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90760" w:rsidRDefault="00790760"/>
    <w:p w14:paraId="00000002" w14:textId="77777777" w:rsidR="00790760" w:rsidRDefault="00000000">
      <w:pPr>
        <w:pStyle w:val="Tytu"/>
        <w:spacing w:after="0"/>
        <w:jc w:val="center"/>
        <w:rPr>
          <w:b/>
          <w:sz w:val="28"/>
          <w:szCs w:val="28"/>
        </w:rPr>
      </w:pPr>
      <w:r>
        <w:rPr>
          <w:b/>
          <w:sz w:val="28"/>
          <w:szCs w:val="28"/>
        </w:rPr>
        <w:t>STANDARDY OCHRONY MAŁOLETNICH</w:t>
      </w:r>
    </w:p>
    <w:p w14:paraId="00000003" w14:textId="77777777" w:rsidR="00790760" w:rsidRDefault="00000000">
      <w:pPr>
        <w:pStyle w:val="Tytu"/>
        <w:spacing w:after="0"/>
        <w:jc w:val="center"/>
        <w:rPr>
          <w:b/>
          <w:sz w:val="28"/>
          <w:szCs w:val="28"/>
        </w:rPr>
      </w:pPr>
      <w:r>
        <w:rPr>
          <w:b/>
          <w:sz w:val="28"/>
          <w:szCs w:val="28"/>
        </w:rPr>
        <w:t>W KLUBIE PROMYK MIĘDZYPOKOLENIOWYM CENTRUM KULTURY</w:t>
      </w:r>
    </w:p>
    <w:p w14:paraId="00000004" w14:textId="77777777" w:rsidR="00790760" w:rsidRDefault="00000000">
      <w:pPr>
        <w:pStyle w:val="Tytu"/>
        <w:jc w:val="center"/>
        <w:rPr>
          <w:b/>
          <w:sz w:val="28"/>
          <w:szCs w:val="28"/>
        </w:rPr>
      </w:pPr>
      <w:r>
        <w:rPr>
          <w:b/>
          <w:sz w:val="28"/>
          <w:szCs w:val="28"/>
        </w:rPr>
        <w:t>S.M. „CICHY KĄCIK” WROCŁAW</w:t>
      </w:r>
    </w:p>
    <w:p w14:paraId="00000005" w14:textId="77777777" w:rsidR="00790760" w:rsidRDefault="00790760"/>
    <w:p w14:paraId="00000006" w14:textId="77777777" w:rsidR="00790760" w:rsidRDefault="00790760"/>
    <w:p w14:paraId="00000007" w14:textId="77777777" w:rsidR="00790760" w:rsidRDefault="00000000">
      <w:pPr>
        <w:rPr>
          <w:b/>
        </w:rPr>
      </w:pPr>
      <w:r>
        <w:rPr>
          <w:b/>
        </w:rPr>
        <w:t>NA PODSTAWIE</w:t>
      </w:r>
    </w:p>
    <w:p w14:paraId="00000008" w14:textId="77777777" w:rsidR="00790760" w:rsidRDefault="00000000">
      <w:pPr>
        <w:numPr>
          <w:ilvl w:val="0"/>
          <w:numId w:val="22"/>
        </w:numPr>
        <w:pBdr>
          <w:top w:val="nil"/>
          <w:left w:val="nil"/>
          <w:bottom w:val="nil"/>
          <w:right w:val="nil"/>
          <w:between w:val="nil"/>
        </w:pBdr>
        <w:spacing w:after="0"/>
      </w:pPr>
      <w:r>
        <w:rPr>
          <w:color w:val="000000"/>
        </w:rPr>
        <w:t>Ustawa z 13 maja 2016 r. o przeciwdziałaniu zagrożeniom przestępczością na tle seksualnym (Dz.U. z 2023 r. poz. 1304 ze zm.) – art. 22c, art. 22b.</w:t>
      </w:r>
    </w:p>
    <w:p w14:paraId="00000009" w14:textId="77777777" w:rsidR="00790760" w:rsidRDefault="00000000">
      <w:pPr>
        <w:numPr>
          <w:ilvl w:val="0"/>
          <w:numId w:val="22"/>
        </w:numPr>
        <w:pBdr>
          <w:top w:val="nil"/>
          <w:left w:val="nil"/>
          <w:bottom w:val="nil"/>
          <w:right w:val="nil"/>
          <w:between w:val="nil"/>
        </w:pBdr>
        <w:spacing w:after="0"/>
      </w:pPr>
      <w:r>
        <w:rPr>
          <w:color w:val="000000"/>
        </w:rPr>
        <w:t>Ustawa z 28 lipca 2023 r. o zmianie ustawy - Kodeks rodzinny i opiekuńczy oraz niektórych innych ustaw (Dz.U. z 2023 r. poz. 1606) – art. 7 pkt 6.</w:t>
      </w:r>
    </w:p>
    <w:p w14:paraId="0000000A" w14:textId="77777777" w:rsidR="00790760" w:rsidRDefault="00790760">
      <w:pPr>
        <w:pBdr>
          <w:top w:val="nil"/>
          <w:left w:val="nil"/>
          <w:bottom w:val="nil"/>
          <w:right w:val="nil"/>
          <w:between w:val="nil"/>
        </w:pBdr>
        <w:ind w:left="720"/>
        <w:rPr>
          <w:color w:val="000000"/>
        </w:rPr>
      </w:pPr>
    </w:p>
    <w:p w14:paraId="0000000B" w14:textId="77777777" w:rsidR="00790760" w:rsidRDefault="00000000">
      <w:pPr>
        <w:rPr>
          <w:b/>
        </w:rPr>
      </w:pPr>
      <w:r>
        <w:rPr>
          <w:b/>
        </w:rPr>
        <w:t xml:space="preserve"> CEL</w:t>
      </w:r>
    </w:p>
    <w:p w14:paraId="0000000C" w14:textId="77777777" w:rsidR="00790760" w:rsidRDefault="00000000">
      <w:pPr>
        <w:jc w:val="both"/>
      </w:pPr>
      <w:r>
        <w:t xml:space="preserve">Klub Promyk wprowadza niniejsze Standardy Ochrony Małoletnich w celu zapewnienia dzieciom i młodzieży korzystającym oraz chcącym skorzystać z działań Klubu bezpiecznego środowiska, zorganizowanego z poszanowaniem ich praw i godności. Klub Promyk zapewnia, że jego działalność jest zorganizowana tak, aby zapewnić dzieciom i młodzieży wolny dostęp do oferty edukacyjnej i kulturalnej w sposób dla nich bezpieczny i komfortowy, wolny od zagrożeń i </w:t>
      </w:r>
      <w:proofErr w:type="spellStart"/>
      <w:r>
        <w:t>zachowań</w:t>
      </w:r>
      <w:proofErr w:type="spellEnd"/>
      <w:r>
        <w:t xml:space="preserve"> nieodpowiednich, w szczególności wolny od jakichkolwiek form przemocy i dyskryminacji.</w:t>
      </w:r>
    </w:p>
    <w:p w14:paraId="0000000D" w14:textId="77777777" w:rsidR="00790760" w:rsidRDefault="00790760"/>
    <w:p w14:paraId="0000000E" w14:textId="77777777" w:rsidR="00790760" w:rsidRDefault="00790760"/>
    <w:p w14:paraId="0000000F" w14:textId="77777777" w:rsidR="00790760" w:rsidRDefault="00790760"/>
    <w:p w14:paraId="00000010" w14:textId="77777777" w:rsidR="00790760" w:rsidRDefault="00790760"/>
    <w:p w14:paraId="00000011" w14:textId="77777777" w:rsidR="00790760" w:rsidRDefault="00790760"/>
    <w:p w14:paraId="00000012" w14:textId="77777777" w:rsidR="00790760" w:rsidRDefault="00790760"/>
    <w:p w14:paraId="00000013" w14:textId="77777777" w:rsidR="00790760" w:rsidRDefault="00790760"/>
    <w:p w14:paraId="00000014" w14:textId="77777777" w:rsidR="00790760" w:rsidRDefault="00790760"/>
    <w:p w14:paraId="00000015" w14:textId="77777777" w:rsidR="00790760" w:rsidRDefault="00790760"/>
    <w:p w14:paraId="00000016" w14:textId="77777777" w:rsidR="00790760" w:rsidRDefault="00790760"/>
    <w:p w14:paraId="00000017" w14:textId="77777777" w:rsidR="00790760" w:rsidRDefault="00790760"/>
    <w:p w14:paraId="399609B9" w14:textId="77777777" w:rsidR="00DA7E52" w:rsidRDefault="00DA7E52"/>
    <w:p w14:paraId="2E5B5533" w14:textId="77777777" w:rsidR="00DA7E52" w:rsidRDefault="00DA7E52"/>
    <w:p w14:paraId="00000018" w14:textId="77777777" w:rsidR="00790760" w:rsidRDefault="00790760"/>
    <w:sdt>
      <w:sdtPr>
        <w:rPr>
          <w:rFonts w:ascii="Aptos" w:eastAsia="Aptos" w:hAnsi="Aptos" w:cs="Aptos"/>
          <w:color w:val="auto"/>
          <w:sz w:val="22"/>
          <w:szCs w:val="22"/>
        </w:rPr>
        <w:id w:val="-467820981"/>
        <w:docPartObj>
          <w:docPartGallery w:val="Table of Contents"/>
          <w:docPartUnique/>
        </w:docPartObj>
      </w:sdtPr>
      <w:sdtEndPr>
        <w:rPr>
          <w:b/>
          <w:bCs/>
        </w:rPr>
      </w:sdtEndPr>
      <w:sdtContent>
        <w:p w14:paraId="2B0B0137" w14:textId="37E54831" w:rsidR="003847C9" w:rsidRDefault="003847C9">
          <w:pPr>
            <w:pStyle w:val="Nagwekspisutreci"/>
          </w:pPr>
          <w:r>
            <w:t>Spis treści</w:t>
          </w:r>
        </w:p>
        <w:p w14:paraId="375DCE78" w14:textId="3E64D86E" w:rsidR="003847C9" w:rsidRDefault="003847C9">
          <w:pPr>
            <w:pStyle w:val="Spistreci3"/>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0331585" w:history="1">
            <w:r w:rsidRPr="00C559DC">
              <w:rPr>
                <w:rStyle w:val="Hipercze"/>
                <w:noProof/>
              </w:rPr>
              <w:t>Rozdział I</w:t>
            </w:r>
            <w:r>
              <w:rPr>
                <w:noProof/>
                <w:webHidden/>
              </w:rPr>
              <w:tab/>
            </w:r>
            <w:r>
              <w:rPr>
                <w:noProof/>
                <w:webHidden/>
              </w:rPr>
              <w:fldChar w:fldCharType="begin"/>
            </w:r>
            <w:r>
              <w:rPr>
                <w:noProof/>
                <w:webHidden/>
              </w:rPr>
              <w:instrText xml:space="preserve"> PAGEREF _Toc170331585 \h </w:instrText>
            </w:r>
            <w:r>
              <w:rPr>
                <w:noProof/>
                <w:webHidden/>
              </w:rPr>
            </w:r>
            <w:r>
              <w:rPr>
                <w:noProof/>
                <w:webHidden/>
              </w:rPr>
              <w:fldChar w:fldCharType="separate"/>
            </w:r>
            <w:r w:rsidR="00136D5A">
              <w:rPr>
                <w:noProof/>
                <w:webHidden/>
              </w:rPr>
              <w:t>2</w:t>
            </w:r>
            <w:r>
              <w:rPr>
                <w:noProof/>
                <w:webHidden/>
              </w:rPr>
              <w:fldChar w:fldCharType="end"/>
            </w:r>
          </w:hyperlink>
        </w:p>
        <w:p w14:paraId="24C6AA29" w14:textId="4DB2CC33"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86" w:history="1">
            <w:r w:rsidR="003847C9" w:rsidRPr="00C559DC">
              <w:rPr>
                <w:rStyle w:val="Hipercze"/>
                <w:noProof/>
              </w:rPr>
              <w:t>Obszary Standardów Ochrony Małoletnich przed krzywdzeniem</w:t>
            </w:r>
            <w:r w:rsidR="003847C9">
              <w:rPr>
                <w:noProof/>
                <w:webHidden/>
              </w:rPr>
              <w:tab/>
            </w:r>
            <w:r w:rsidR="003847C9">
              <w:rPr>
                <w:noProof/>
                <w:webHidden/>
              </w:rPr>
              <w:fldChar w:fldCharType="begin"/>
            </w:r>
            <w:r w:rsidR="003847C9">
              <w:rPr>
                <w:noProof/>
                <w:webHidden/>
              </w:rPr>
              <w:instrText xml:space="preserve"> PAGEREF _Toc170331586 \h </w:instrText>
            </w:r>
            <w:r w:rsidR="003847C9">
              <w:rPr>
                <w:noProof/>
                <w:webHidden/>
              </w:rPr>
            </w:r>
            <w:r w:rsidR="003847C9">
              <w:rPr>
                <w:noProof/>
                <w:webHidden/>
              </w:rPr>
              <w:fldChar w:fldCharType="separate"/>
            </w:r>
            <w:r w:rsidR="00136D5A">
              <w:rPr>
                <w:noProof/>
                <w:webHidden/>
              </w:rPr>
              <w:t>2</w:t>
            </w:r>
            <w:r w:rsidR="003847C9">
              <w:rPr>
                <w:noProof/>
                <w:webHidden/>
              </w:rPr>
              <w:fldChar w:fldCharType="end"/>
            </w:r>
          </w:hyperlink>
        </w:p>
        <w:p w14:paraId="747AB531" w14:textId="14E1B445"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87" w:history="1">
            <w:r w:rsidR="003847C9" w:rsidRPr="00C559DC">
              <w:rPr>
                <w:rStyle w:val="Hipercze"/>
                <w:noProof/>
              </w:rPr>
              <w:t>Rozdział II</w:t>
            </w:r>
            <w:r w:rsidR="003847C9">
              <w:rPr>
                <w:noProof/>
                <w:webHidden/>
              </w:rPr>
              <w:tab/>
            </w:r>
            <w:r w:rsidR="003847C9">
              <w:rPr>
                <w:noProof/>
                <w:webHidden/>
              </w:rPr>
              <w:fldChar w:fldCharType="begin"/>
            </w:r>
            <w:r w:rsidR="003847C9">
              <w:rPr>
                <w:noProof/>
                <w:webHidden/>
              </w:rPr>
              <w:instrText xml:space="preserve"> PAGEREF _Toc170331587 \h </w:instrText>
            </w:r>
            <w:r w:rsidR="003847C9">
              <w:rPr>
                <w:noProof/>
                <w:webHidden/>
              </w:rPr>
            </w:r>
            <w:r w:rsidR="003847C9">
              <w:rPr>
                <w:noProof/>
                <w:webHidden/>
              </w:rPr>
              <w:fldChar w:fldCharType="separate"/>
            </w:r>
            <w:r w:rsidR="00136D5A">
              <w:rPr>
                <w:noProof/>
                <w:webHidden/>
              </w:rPr>
              <w:t>4</w:t>
            </w:r>
            <w:r w:rsidR="003847C9">
              <w:rPr>
                <w:noProof/>
                <w:webHidden/>
              </w:rPr>
              <w:fldChar w:fldCharType="end"/>
            </w:r>
          </w:hyperlink>
        </w:p>
        <w:p w14:paraId="228611E3" w14:textId="0493F5D5"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88" w:history="1">
            <w:r w:rsidR="003847C9" w:rsidRPr="00C559DC">
              <w:rPr>
                <w:rStyle w:val="Hipercze"/>
                <w:noProof/>
              </w:rPr>
              <w:t>Słowniczek terminów</w:t>
            </w:r>
            <w:r w:rsidR="003847C9">
              <w:rPr>
                <w:noProof/>
                <w:webHidden/>
              </w:rPr>
              <w:tab/>
            </w:r>
            <w:r w:rsidR="003847C9">
              <w:rPr>
                <w:noProof/>
                <w:webHidden/>
              </w:rPr>
              <w:fldChar w:fldCharType="begin"/>
            </w:r>
            <w:r w:rsidR="003847C9">
              <w:rPr>
                <w:noProof/>
                <w:webHidden/>
              </w:rPr>
              <w:instrText xml:space="preserve"> PAGEREF _Toc170331588 \h </w:instrText>
            </w:r>
            <w:r w:rsidR="003847C9">
              <w:rPr>
                <w:noProof/>
                <w:webHidden/>
              </w:rPr>
            </w:r>
            <w:r w:rsidR="003847C9">
              <w:rPr>
                <w:noProof/>
                <w:webHidden/>
              </w:rPr>
              <w:fldChar w:fldCharType="separate"/>
            </w:r>
            <w:r w:rsidR="00136D5A">
              <w:rPr>
                <w:noProof/>
                <w:webHidden/>
              </w:rPr>
              <w:t>4</w:t>
            </w:r>
            <w:r w:rsidR="003847C9">
              <w:rPr>
                <w:noProof/>
                <w:webHidden/>
              </w:rPr>
              <w:fldChar w:fldCharType="end"/>
            </w:r>
          </w:hyperlink>
        </w:p>
        <w:p w14:paraId="0C68F953" w14:textId="2C18A184"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89" w:history="1">
            <w:r w:rsidR="003847C9" w:rsidRPr="00C559DC">
              <w:rPr>
                <w:rStyle w:val="Hipercze"/>
                <w:noProof/>
              </w:rPr>
              <w:t>Rozdział III</w:t>
            </w:r>
            <w:r w:rsidR="003847C9">
              <w:rPr>
                <w:noProof/>
                <w:webHidden/>
              </w:rPr>
              <w:tab/>
            </w:r>
            <w:r w:rsidR="003847C9">
              <w:rPr>
                <w:noProof/>
                <w:webHidden/>
              </w:rPr>
              <w:fldChar w:fldCharType="begin"/>
            </w:r>
            <w:r w:rsidR="003847C9">
              <w:rPr>
                <w:noProof/>
                <w:webHidden/>
              </w:rPr>
              <w:instrText xml:space="preserve"> PAGEREF _Toc170331589 \h </w:instrText>
            </w:r>
            <w:r w:rsidR="003847C9">
              <w:rPr>
                <w:noProof/>
                <w:webHidden/>
              </w:rPr>
            </w:r>
            <w:r w:rsidR="003847C9">
              <w:rPr>
                <w:noProof/>
                <w:webHidden/>
              </w:rPr>
              <w:fldChar w:fldCharType="separate"/>
            </w:r>
            <w:r w:rsidR="00136D5A">
              <w:rPr>
                <w:noProof/>
                <w:webHidden/>
              </w:rPr>
              <w:t>5</w:t>
            </w:r>
            <w:r w:rsidR="003847C9">
              <w:rPr>
                <w:noProof/>
                <w:webHidden/>
              </w:rPr>
              <w:fldChar w:fldCharType="end"/>
            </w:r>
          </w:hyperlink>
        </w:p>
        <w:p w14:paraId="3231A00C" w14:textId="0CC4C29A"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0" w:history="1">
            <w:r w:rsidR="003847C9" w:rsidRPr="00C559DC">
              <w:rPr>
                <w:rStyle w:val="Hipercze"/>
                <w:noProof/>
              </w:rPr>
              <w:t>Rozpoznawanie i reagowanie na czynniki ryzyka krzywdzenia dziecka</w:t>
            </w:r>
            <w:r w:rsidR="003847C9">
              <w:rPr>
                <w:noProof/>
                <w:webHidden/>
              </w:rPr>
              <w:tab/>
            </w:r>
            <w:r w:rsidR="003847C9">
              <w:rPr>
                <w:noProof/>
                <w:webHidden/>
              </w:rPr>
              <w:fldChar w:fldCharType="begin"/>
            </w:r>
            <w:r w:rsidR="003847C9">
              <w:rPr>
                <w:noProof/>
                <w:webHidden/>
              </w:rPr>
              <w:instrText xml:space="preserve"> PAGEREF _Toc170331590 \h </w:instrText>
            </w:r>
            <w:r w:rsidR="003847C9">
              <w:rPr>
                <w:noProof/>
                <w:webHidden/>
              </w:rPr>
            </w:r>
            <w:r w:rsidR="003847C9">
              <w:rPr>
                <w:noProof/>
                <w:webHidden/>
              </w:rPr>
              <w:fldChar w:fldCharType="separate"/>
            </w:r>
            <w:r w:rsidR="00136D5A">
              <w:rPr>
                <w:noProof/>
                <w:webHidden/>
              </w:rPr>
              <w:t>5</w:t>
            </w:r>
            <w:r w:rsidR="003847C9">
              <w:rPr>
                <w:noProof/>
                <w:webHidden/>
              </w:rPr>
              <w:fldChar w:fldCharType="end"/>
            </w:r>
          </w:hyperlink>
        </w:p>
        <w:p w14:paraId="34D5BD5C" w14:textId="0B3E6229"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1" w:history="1">
            <w:r w:rsidR="003847C9" w:rsidRPr="00C559DC">
              <w:rPr>
                <w:rStyle w:val="Hipercze"/>
                <w:noProof/>
              </w:rPr>
              <w:t>Zasady bezpiecznych relacji pracowników Klubu Promyk z małoletnimi</w:t>
            </w:r>
            <w:r w:rsidR="003847C9">
              <w:rPr>
                <w:noProof/>
                <w:webHidden/>
              </w:rPr>
              <w:tab/>
            </w:r>
            <w:r w:rsidR="003847C9">
              <w:rPr>
                <w:noProof/>
                <w:webHidden/>
              </w:rPr>
              <w:fldChar w:fldCharType="begin"/>
            </w:r>
            <w:r w:rsidR="003847C9">
              <w:rPr>
                <w:noProof/>
                <w:webHidden/>
              </w:rPr>
              <w:instrText xml:space="preserve"> PAGEREF _Toc170331591 \h </w:instrText>
            </w:r>
            <w:r w:rsidR="003847C9">
              <w:rPr>
                <w:noProof/>
                <w:webHidden/>
              </w:rPr>
            </w:r>
            <w:r w:rsidR="003847C9">
              <w:rPr>
                <w:noProof/>
                <w:webHidden/>
              </w:rPr>
              <w:fldChar w:fldCharType="separate"/>
            </w:r>
            <w:r w:rsidR="00136D5A">
              <w:rPr>
                <w:noProof/>
                <w:webHidden/>
              </w:rPr>
              <w:t>5</w:t>
            </w:r>
            <w:r w:rsidR="003847C9">
              <w:rPr>
                <w:noProof/>
                <w:webHidden/>
              </w:rPr>
              <w:fldChar w:fldCharType="end"/>
            </w:r>
          </w:hyperlink>
        </w:p>
        <w:p w14:paraId="06CE3377" w14:textId="264E2B25"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2" w:history="1">
            <w:r w:rsidR="003847C9" w:rsidRPr="00C559DC">
              <w:rPr>
                <w:rStyle w:val="Hipercze"/>
                <w:noProof/>
              </w:rPr>
              <w:t>Rozdział IV</w:t>
            </w:r>
            <w:r w:rsidR="003847C9">
              <w:rPr>
                <w:noProof/>
                <w:webHidden/>
              </w:rPr>
              <w:tab/>
            </w:r>
            <w:r w:rsidR="003847C9">
              <w:rPr>
                <w:noProof/>
                <w:webHidden/>
              </w:rPr>
              <w:fldChar w:fldCharType="begin"/>
            </w:r>
            <w:r w:rsidR="003847C9">
              <w:rPr>
                <w:noProof/>
                <w:webHidden/>
              </w:rPr>
              <w:instrText xml:space="preserve"> PAGEREF _Toc170331592 \h </w:instrText>
            </w:r>
            <w:r w:rsidR="003847C9">
              <w:rPr>
                <w:noProof/>
                <w:webHidden/>
              </w:rPr>
            </w:r>
            <w:r w:rsidR="003847C9">
              <w:rPr>
                <w:noProof/>
                <w:webHidden/>
              </w:rPr>
              <w:fldChar w:fldCharType="separate"/>
            </w:r>
            <w:r w:rsidR="00136D5A">
              <w:rPr>
                <w:noProof/>
                <w:webHidden/>
              </w:rPr>
              <w:t>8</w:t>
            </w:r>
            <w:r w:rsidR="003847C9">
              <w:rPr>
                <w:noProof/>
                <w:webHidden/>
              </w:rPr>
              <w:fldChar w:fldCharType="end"/>
            </w:r>
          </w:hyperlink>
        </w:p>
        <w:p w14:paraId="2F9902D2" w14:textId="443FE38D"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3" w:history="1">
            <w:r w:rsidR="003847C9" w:rsidRPr="00C559DC">
              <w:rPr>
                <w:rStyle w:val="Hipercze"/>
                <w:noProof/>
              </w:rPr>
              <w:t>Zasady reagowania na przypadki podejrzenia, że małoletni doświadcza krzywdzenia. Procedury interwencji w przypadku krzywdzenia dziecka</w:t>
            </w:r>
            <w:r w:rsidR="003847C9">
              <w:rPr>
                <w:noProof/>
                <w:webHidden/>
              </w:rPr>
              <w:tab/>
            </w:r>
            <w:r w:rsidR="003847C9">
              <w:rPr>
                <w:noProof/>
                <w:webHidden/>
              </w:rPr>
              <w:fldChar w:fldCharType="begin"/>
            </w:r>
            <w:r w:rsidR="003847C9">
              <w:rPr>
                <w:noProof/>
                <w:webHidden/>
              </w:rPr>
              <w:instrText xml:space="preserve"> PAGEREF _Toc170331593 \h </w:instrText>
            </w:r>
            <w:r w:rsidR="003847C9">
              <w:rPr>
                <w:noProof/>
                <w:webHidden/>
              </w:rPr>
            </w:r>
            <w:r w:rsidR="003847C9">
              <w:rPr>
                <w:noProof/>
                <w:webHidden/>
              </w:rPr>
              <w:fldChar w:fldCharType="separate"/>
            </w:r>
            <w:r w:rsidR="00136D5A">
              <w:rPr>
                <w:noProof/>
                <w:webHidden/>
              </w:rPr>
              <w:t>8</w:t>
            </w:r>
            <w:r w:rsidR="003847C9">
              <w:rPr>
                <w:noProof/>
                <w:webHidden/>
              </w:rPr>
              <w:fldChar w:fldCharType="end"/>
            </w:r>
          </w:hyperlink>
        </w:p>
        <w:p w14:paraId="1C0DFAAC" w14:textId="68C0B6AF"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4" w:history="1">
            <w:r w:rsidR="003847C9" w:rsidRPr="00C559DC">
              <w:rPr>
                <w:rStyle w:val="Hipercze"/>
                <w:noProof/>
              </w:rPr>
              <w:t>Rozdział V</w:t>
            </w:r>
            <w:r w:rsidR="003847C9">
              <w:rPr>
                <w:noProof/>
                <w:webHidden/>
              </w:rPr>
              <w:tab/>
            </w:r>
            <w:r w:rsidR="003847C9">
              <w:rPr>
                <w:noProof/>
                <w:webHidden/>
              </w:rPr>
              <w:fldChar w:fldCharType="begin"/>
            </w:r>
            <w:r w:rsidR="003847C9">
              <w:rPr>
                <w:noProof/>
                <w:webHidden/>
              </w:rPr>
              <w:instrText xml:space="preserve"> PAGEREF _Toc170331594 \h </w:instrText>
            </w:r>
            <w:r w:rsidR="003847C9">
              <w:rPr>
                <w:noProof/>
                <w:webHidden/>
              </w:rPr>
            </w:r>
            <w:r w:rsidR="003847C9">
              <w:rPr>
                <w:noProof/>
                <w:webHidden/>
              </w:rPr>
              <w:fldChar w:fldCharType="separate"/>
            </w:r>
            <w:r w:rsidR="00136D5A">
              <w:rPr>
                <w:noProof/>
                <w:webHidden/>
              </w:rPr>
              <w:t>11</w:t>
            </w:r>
            <w:r w:rsidR="003847C9">
              <w:rPr>
                <w:noProof/>
                <w:webHidden/>
              </w:rPr>
              <w:fldChar w:fldCharType="end"/>
            </w:r>
          </w:hyperlink>
        </w:p>
        <w:p w14:paraId="5F565DCB" w14:textId="3F7B7290"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5" w:history="1">
            <w:r w:rsidR="003847C9" w:rsidRPr="00C559DC">
              <w:rPr>
                <w:rStyle w:val="Hipercze"/>
                <w:noProof/>
              </w:rPr>
              <w:t>Zasady bezpiecznego korzystania z Internetu i mediów elektronicznych</w:t>
            </w:r>
            <w:r w:rsidR="003847C9">
              <w:rPr>
                <w:noProof/>
                <w:webHidden/>
              </w:rPr>
              <w:tab/>
            </w:r>
            <w:r w:rsidR="003847C9">
              <w:rPr>
                <w:noProof/>
                <w:webHidden/>
              </w:rPr>
              <w:fldChar w:fldCharType="begin"/>
            </w:r>
            <w:r w:rsidR="003847C9">
              <w:rPr>
                <w:noProof/>
                <w:webHidden/>
              </w:rPr>
              <w:instrText xml:space="preserve"> PAGEREF _Toc170331595 \h </w:instrText>
            </w:r>
            <w:r w:rsidR="003847C9">
              <w:rPr>
                <w:noProof/>
                <w:webHidden/>
              </w:rPr>
            </w:r>
            <w:r w:rsidR="003847C9">
              <w:rPr>
                <w:noProof/>
                <w:webHidden/>
              </w:rPr>
              <w:fldChar w:fldCharType="separate"/>
            </w:r>
            <w:r w:rsidR="00136D5A">
              <w:rPr>
                <w:noProof/>
                <w:webHidden/>
              </w:rPr>
              <w:t>11</w:t>
            </w:r>
            <w:r w:rsidR="003847C9">
              <w:rPr>
                <w:noProof/>
                <w:webHidden/>
              </w:rPr>
              <w:fldChar w:fldCharType="end"/>
            </w:r>
          </w:hyperlink>
        </w:p>
        <w:p w14:paraId="0F590F43" w14:textId="190514CE"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6" w:history="1">
            <w:r w:rsidR="003847C9" w:rsidRPr="00C559DC">
              <w:rPr>
                <w:rStyle w:val="Hipercze"/>
                <w:noProof/>
              </w:rPr>
              <w:t>Rozdział VI</w:t>
            </w:r>
            <w:r w:rsidR="003847C9">
              <w:rPr>
                <w:noProof/>
                <w:webHidden/>
              </w:rPr>
              <w:tab/>
            </w:r>
            <w:r w:rsidR="003847C9">
              <w:rPr>
                <w:noProof/>
                <w:webHidden/>
              </w:rPr>
              <w:fldChar w:fldCharType="begin"/>
            </w:r>
            <w:r w:rsidR="003847C9">
              <w:rPr>
                <w:noProof/>
                <w:webHidden/>
              </w:rPr>
              <w:instrText xml:space="preserve"> PAGEREF _Toc170331596 \h </w:instrText>
            </w:r>
            <w:r w:rsidR="003847C9">
              <w:rPr>
                <w:noProof/>
                <w:webHidden/>
              </w:rPr>
            </w:r>
            <w:r w:rsidR="003847C9">
              <w:rPr>
                <w:noProof/>
                <w:webHidden/>
              </w:rPr>
              <w:fldChar w:fldCharType="separate"/>
            </w:r>
            <w:r w:rsidR="00136D5A">
              <w:rPr>
                <w:noProof/>
                <w:webHidden/>
              </w:rPr>
              <w:t>11</w:t>
            </w:r>
            <w:r w:rsidR="003847C9">
              <w:rPr>
                <w:noProof/>
                <w:webHidden/>
              </w:rPr>
              <w:fldChar w:fldCharType="end"/>
            </w:r>
          </w:hyperlink>
        </w:p>
        <w:p w14:paraId="66AB4100" w14:textId="664CDCAC"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7" w:history="1">
            <w:r w:rsidR="003847C9" w:rsidRPr="00C559DC">
              <w:rPr>
                <w:rStyle w:val="Hipercze"/>
                <w:noProof/>
              </w:rPr>
              <w:t>Monitoring stosowania Standardów Ochrony Małoletnich przed krzywdzeniem</w:t>
            </w:r>
            <w:r w:rsidR="003847C9">
              <w:rPr>
                <w:noProof/>
                <w:webHidden/>
              </w:rPr>
              <w:tab/>
            </w:r>
            <w:r w:rsidR="003847C9">
              <w:rPr>
                <w:noProof/>
                <w:webHidden/>
              </w:rPr>
              <w:fldChar w:fldCharType="begin"/>
            </w:r>
            <w:r w:rsidR="003847C9">
              <w:rPr>
                <w:noProof/>
                <w:webHidden/>
              </w:rPr>
              <w:instrText xml:space="preserve"> PAGEREF _Toc170331597 \h </w:instrText>
            </w:r>
            <w:r w:rsidR="003847C9">
              <w:rPr>
                <w:noProof/>
                <w:webHidden/>
              </w:rPr>
            </w:r>
            <w:r w:rsidR="003847C9">
              <w:rPr>
                <w:noProof/>
                <w:webHidden/>
              </w:rPr>
              <w:fldChar w:fldCharType="separate"/>
            </w:r>
            <w:r w:rsidR="00136D5A">
              <w:rPr>
                <w:noProof/>
                <w:webHidden/>
              </w:rPr>
              <w:t>11</w:t>
            </w:r>
            <w:r w:rsidR="003847C9">
              <w:rPr>
                <w:noProof/>
                <w:webHidden/>
              </w:rPr>
              <w:fldChar w:fldCharType="end"/>
            </w:r>
          </w:hyperlink>
        </w:p>
        <w:p w14:paraId="52E977AA" w14:textId="5658FD21"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8" w:history="1">
            <w:r w:rsidR="003847C9" w:rsidRPr="00C559DC">
              <w:rPr>
                <w:rStyle w:val="Hipercze"/>
                <w:noProof/>
              </w:rPr>
              <w:t>Rozdział VII</w:t>
            </w:r>
            <w:r w:rsidR="003847C9">
              <w:rPr>
                <w:noProof/>
                <w:webHidden/>
              </w:rPr>
              <w:tab/>
            </w:r>
            <w:r w:rsidR="003847C9">
              <w:rPr>
                <w:noProof/>
                <w:webHidden/>
              </w:rPr>
              <w:fldChar w:fldCharType="begin"/>
            </w:r>
            <w:r w:rsidR="003847C9">
              <w:rPr>
                <w:noProof/>
                <w:webHidden/>
              </w:rPr>
              <w:instrText xml:space="preserve"> PAGEREF _Toc170331598 \h </w:instrText>
            </w:r>
            <w:r w:rsidR="003847C9">
              <w:rPr>
                <w:noProof/>
                <w:webHidden/>
              </w:rPr>
            </w:r>
            <w:r w:rsidR="003847C9">
              <w:rPr>
                <w:noProof/>
                <w:webHidden/>
              </w:rPr>
              <w:fldChar w:fldCharType="separate"/>
            </w:r>
            <w:r w:rsidR="00136D5A">
              <w:rPr>
                <w:noProof/>
                <w:webHidden/>
              </w:rPr>
              <w:t>11</w:t>
            </w:r>
            <w:r w:rsidR="003847C9">
              <w:rPr>
                <w:noProof/>
                <w:webHidden/>
              </w:rPr>
              <w:fldChar w:fldCharType="end"/>
            </w:r>
          </w:hyperlink>
        </w:p>
        <w:p w14:paraId="61A0865A" w14:textId="4F92C5D3"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599" w:history="1">
            <w:r w:rsidR="003847C9" w:rsidRPr="00C559DC">
              <w:rPr>
                <w:rStyle w:val="Hipercze"/>
                <w:noProof/>
              </w:rPr>
              <w:t>Przepisy końcowe</w:t>
            </w:r>
            <w:r w:rsidR="003847C9">
              <w:rPr>
                <w:noProof/>
                <w:webHidden/>
              </w:rPr>
              <w:tab/>
            </w:r>
            <w:r w:rsidR="003847C9">
              <w:rPr>
                <w:noProof/>
                <w:webHidden/>
              </w:rPr>
              <w:fldChar w:fldCharType="begin"/>
            </w:r>
            <w:r w:rsidR="003847C9">
              <w:rPr>
                <w:noProof/>
                <w:webHidden/>
              </w:rPr>
              <w:instrText xml:space="preserve"> PAGEREF _Toc170331599 \h </w:instrText>
            </w:r>
            <w:r w:rsidR="003847C9">
              <w:rPr>
                <w:noProof/>
                <w:webHidden/>
              </w:rPr>
            </w:r>
            <w:r w:rsidR="003847C9">
              <w:rPr>
                <w:noProof/>
                <w:webHidden/>
              </w:rPr>
              <w:fldChar w:fldCharType="separate"/>
            </w:r>
            <w:r w:rsidR="00136D5A">
              <w:rPr>
                <w:noProof/>
                <w:webHidden/>
              </w:rPr>
              <w:t>11</w:t>
            </w:r>
            <w:r w:rsidR="003847C9">
              <w:rPr>
                <w:noProof/>
                <w:webHidden/>
              </w:rPr>
              <w:fldChar w:fldCharType="end"/>
            </w:r>
          </w:hyperlink>
        </w:p>
        <w:p w14:paraId="664F237A" w14:textId="32DB46CE"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0" w:history="1">
            <w:r w:rsidR="003847C9" w:rsidRPr="00C559DC">
              <w:rPr>
                <w:rStyle w:val="Hipercze"/>
                <w:b/>
                <w:noProof/>
              </w:rPr>
              <w:t>Załącznik nr 1 – OŚWIADCZENIE O ZAPOZNANIU SIĘ ZE STANDARDAMI</w:t>
            </w:r>
            <w:r w:rsidR="003847C9">
              <w:rPr>
                <w:noProof/>
                <w:webHidden/>
              </w:rPr>
              <w:tab/>
            </w:r>
            <w:r w:rsidR="003847C9">
              <w:rPr>
                <w:noProof/>
                <w:webHidden/>
              </w:rPr>
              <w:fldChar w:fldCharType="begin"/>
            </w:r>
            <w:r w:rsidR="003847C9">
              <w:rPr>
                <w:noProof/>
                <w:webHidden/>
              </w:rPr>
              <w:instrText xml:space="preserve"> PAGEREF _Toc170331600 \h </w:instrText>
            </w:r>
            <w:r w:rsidR="003847C9">
              <w:rPr>
                <w:noProof/>
                <w:webHidden/>
              </w:rPr>
            </w:r>
            <w:r w:rsidR="003847C9">
              <w:rPr>
                <w:noProof/>
                <w:webHidden/>
              </w:rPr>
              <w:fldChar w:fldCharType="separate"/>
            </w:r>
            <w:r w:rsidR="00136D5A">
              <w:rPr>
                <w:noProof/>
                <w:webHidden/>
              </w:rPr>
              <w:t>12</w:t>
            </w:r>
            <w:r w:rsidR="003847C9">
              <w:rPr>
                <w:noProof/>
                <w:webHidden/>
              </w:rPr>
              <w:fldChar w:fldCharType="end"/>
            </w:r>
          </w:hyperlink>
        </w:p>
        <w:p w14:paraId="0510F809" w14:textId="7101A75B"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1" w:history="1">
            <w:r w:rsidR="003847C9" w:rsidRPr="00C559DC">
              <w:rPr>
                <w:rStyle w:val="Hipercze"/>
                <w:b/>
                <w:noProof/>
              </w:rPr>
              <w:t>Załącznik nr 2 – PROCEDURA WERYFIKACJI W REJESTRZE</w:t>
            </w:r>
            <w:r w:rsidR="003847C9">
              <w:rPr>
                <w:noProof/>
                <w:webHidden/>
              </w:rPr>
              <w:tab/>
            </w:r>
            <w:r w:rsidR="003847C9">
              <w:rPr>
                <w:noProof/>
                <w:webHidden/>
              </w:rPr>
              <w:fldChar w:fldCharType="begin"/>
            </w:r>
            <w:r w:rsidR="003847C9">
              <w:rPr>
                <w:noProof/>
                <w:webHidden/>
              </w:rPr>
              <w:instrText xml:space="preserve"> PAGEREF _Toc170331601 \h </w:instrText>
            </w:r>
            <w:r w:rsidR="003847C9">
              <w:rPr>
                <w:noProof/>
                <w:webHidden/>
              </w:rPr>
            </w:r>
            <w:r w:rsidR="003847C9">
              <w:rPr>
                <w:noProof/>
                <w:webHidden/>
              </w:rPr>
              <w:fldChar w:fldCharType="separate"/>
            </w:r>
            <w:r w:rsidR="00136D5A">
              <w:rPr>
                <w:noProof/>
                <w:webHidden/>
              </w:rPr>
              <w:t>13</w:t>
            </w:r>
            <w:r w:rsidR="003847C9">
              <w:rPr>
                <w:noProof/>
                <w:webHidden/>
              </w:rPr>
              <w:fldChar w:fldCharType="end"/>
            </w:r>
          </w:hyperlink>
        </w:p>
        <w:p w14:paraId="77081648" w14:textId="56C094D4"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2" w:history="1">
            <w:r w:rsidR="003847C9" w:rsidRPr="00C559DC">
              <w:rPr>
                <w:rStyle w:val="Hipercze"/>
                <w:b/>
                <w:noProof/>
              </w:rPr>
              <w:t>Załącznik nr 3 – FORMY KRZYWDZENIA MAŁOLETNICH</w:t>
            </w:r>
            <w:r w:rsidR="003847C9">
              <w:rPr>
                <w:noProof/>
                <w:webHidden/>
              </w:rPr>
              <w:tab/>
            </w:r>
            <w:r w:rsidR="003847C9">
              <w:rPr>
                <w:noProof/>
                <w:webHidden/>
              </w:rPr>
              <w:fldChar w:fldCharType="begin"/>
            </w:r>
            <w:r w:rsidR="003847C9">
              <w:rPr>
                <w:noProof/>
                <w:webHidden/>
              </w:rPr>
              <w:instrText xml:space="preserve"> PAGEREF _Toc170331602 \h </w:instrText>
            </w:r>
            <w:r w:rsidR="003847C9">
              <w:rPr>
                <w:noProof/>
                <w:webHidden/>
              </w:rPr>
            </w:r>
            <w:r w:rsidR="003847C9">
              <w:rPr>
                <w:noProof/>
                <w:webHidden/>
              </w:rPr>
              <w:fldChar w:fldCharType="separate"/>
            </w:r>
            <w:r w:rsidR="00136D5A">
              <w:rPr>
                <w:noProof/>
                <w:webHidden/>
              </w:rPr>
              <w:t>14</w:t>
            </w:r>
            <w:r w:rsidR="003847C9">
              <w:rPr>
                <w:noProof/>
                <w:webHidden/>
              </w:rPr>
              <w:fldChar w:fldCharType="end"/>
            </w:r>
          </w:hyperlink>
        </w:p>
        <w:p w14:paraId="0C4BBE06" w14:textId="2C04E805"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3" w:history="1">
            <w:r w:rsidR="003847C9" w:rsidRPr="00C559DC">
              <w:rPr>
                <w:rStyle w:val="Hipercze"/>
                <w:b/>
                <w:noProof/>
              </w:rPr>
              <w:t>Załącznik nr 4 – KARTA INTERWENCJI</w:t>
            </w:r>
            <w:r w:rsidR="003847C9">
              <w:rPr>
                <w:noProof/>
                <w:webHidden/>
              </w:rPr>
              <w:tab/>
            </w:r>
            <w:r w:rsidR="003847C9">
              <w:rPr>
                <w:noProof/>
                <w:webHidden/>
              </w:rPr>
              <w:fldChar w:fldCharType="begin"/>
            </w:r>
            <w:r w:rsidR="003847C9">
              <w:rPr>
                <w:noProof/>
                <w:webHidden/>
              </w:rPr>
              <w:instrText xml:space="preserve"> PAGEREF _Toc170331603 \h </w:instrText>
            </w:r>
            <w:r w:rsidR="003847C9">
              <w:rPr>
                <w:noProof/>
                <w:webHidden/>
              </w:rPr>
            </w:r>
            <w:r w:rsidR="003847C9">
              <w:rPr>
                <w:noProof/>
                <w:webHidden/>
              </w:rPr>
              <w:fldChar w:fldCharType="separate"/>
            </w:r>
            <w:r w:rsidR="00136D5A">
              <w:rPr>
                <w:noProof/>
                <w:webHidden/>
              </w:rPr>
              <w:t>17</w:t>
            </w:r>
            <w:r w:rsidR="003847C9">
              <w:rPr>
                <w:noProof/>
                <w:webHidden/>
              </w:rPr>
              <w:fldChar w:fldCharType="end"/>
            </w:r>
          </w:hyperlink>
        </w:p>
        <w:p w14:paraId="50C59504" w14:textId="237538D7"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4" w:history="1">
            <w:r w:rsidR="003847C9" w:rsidRPr="00C559DC">
              <w:rPr>
                <w:rStyle w:val="Hipercze"/>
                <w:b/>
                <w:noProof/>
              </w:rPr>
              <w:t>Załącznik nr 5 – ANKIETA STOSOWANIA STANDARDÓW</w:t>
            </w:r>
            <w:r w:rsidR="003847C9">
              <w:rPr>
                <w:noProof/>
                <w:webHidden/>
              </w:rPr>
              <w:tab/>
            </w:r>
            <w:r w:rsidR="003847C9">
              <w:rPr>
                <w:noProof/>
                <w:webHidden/>
              </w:rPr>
              <w:fldChar w:fldCharType="begin"/>
            </w:r>
            <w:r w:rsidR="003847C9">
              <w:rPr>
                <w:noProof/>
                <w:webHidden/>
              </w:rPr>
              <w:instrText xml:space="preserve"> PAGEREF _Toc170331604 \h </w:instrText>
            </w:r>
            <w:r w:rsidR="003847C9">
              <w:rPr>
                <w:noProof/>
                <w:webHidden/>
              </w:rPr>
            </w:r>
            <w:r w:rsidR="003847C9">
              <w:rPr>
                <w:noProof/>
                <w:webHidden/>
              </w:rPr>
              <w:fldChar w:fldCharType="separate"/>
            </w:r>
            <w:r w:rsidR="00136D5A">
              <w:rPr>
                <w:noProof/>
                <w:webHidden/>
              </w:rPr>
              <w:t>18</w:t>
            </w:r>
            <w:r w:rsidR="003847C9">
              <w:rPr>
                <w:noProof/>
                <w:webHidden/>
              </w:rPr>
              <w:fldChar w:fldCharType="end"/>
            </w:r>
          </w:hyperlink>
        </w:p>
        <w:p w14:paraId="46F29411" w14:textId="54D03DB6"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5" w:history="1">
            <w:r w:rsidR="003847C9" w:rsidRPr="00C559DC">
              <w:rPr>
                <w:rStyle w:val="Hipercze"/>
                <w:b/>
                <w:noProof/>
              </w:rPr>
              <w:t>Załącznik nr 6 – STANDARDY OCHRONY MAŁOLETNICH (WERSJA SKRÓCONA DLA MAŁOLETNICH)</w:t>
            </w:r>
            <w:r w:rsidR="003847C9">
              <w:rPr>
                <w:noProof/>
                <w:webHidden/>
              </w:rPr>
              <w:tab/>
            </w:r>
            <w:r w:rsidR="003847C9">
              <w:rPr>
                <w:noProof/>
                <w:webHidden/>
              </w:rPr>
              <w:fldChar w:fldCharType="begin"/>
            </w:r>
            <w:r w:rsidR="003847C9">
              <w:rPr>
                <w:noProof/>
                <w:webHidden/>
              </w:rPr>
              <w:instrText xml:space="preserve"> PAGEREF _Toc170331605 \h </w:instrText>
            </w:r>
            <w:r w:rsidR="003847C9">
              <w:rPr>
                <w:noProof/>
                <w:webHidden/>
              </w:rPr>
            </w:r>
            <w:r w:rsidR="003847C9">
              <w:rPr>
                <w:noProof/>
                <w:webHidden/>
              </w:rPr>
              <w:fldChar w:fldCharType="separate"/>
            </w:r>
            <w:r w:rsidR="00136D5A">
              <w:rPr>
                <w:noProof/>
                <w:webHidden/>
              </w:rPr>
              <w:t>19</w:t>
            </w:r>
            <w:r w:rsidR="003847C9">
              <w:rPr>
                <w:noProof/>
                <w:webHidden/>
              </w:rPr>
              <w:fldChar w:fldCharType="end"/>
            </w:r>
          </w:hyperlink>
        </w:p>
        <w:p w14:paraId="6327334E" w14:textId="506D892E" w:rsidR="003847C9" w:rsidRDefault="00000000">
          <w:pPr>
            <w:pStyle w:val="Spistreci3"/>
            <w:rPr>
              <w:rFonts w:asciiTheme="minorHAnsi" w:eastAsiaTheme="minorEastAsia" w:hAnsiTheme="minorHAnsi" w:cstheme="minorBidi"/>
              <w:noProof/>
              <w:kern w:val="2"/>
              <w:sz w:val="24"/>
              <w:szCs w:val="24"/>
              <w14:ligatures w14:val="standardContextual"/>
            </w:rPr>
          </w:pPr>
          <w:hyperlink w:anchor="_Toc170331606" w:history="1">
            <w:r w:rsidR="003847C9" w:rsidRPr="00C559DC">
              <w:rPr>
                <w:rStyle w:val="Hipercze"/>
                <w:b/>
                <w:noProof/>
              </w:rPr>
              <w:t>Załącznik nr 7 – OŚWIADCZENIE DOT. KARALNOŚCI W PAŃSTWACH TRZECICH</w:t>
            </w:r>
            <w:r w:rsidR="003847C9">
              <w:rPr>
                <w:noProof/>
                <w:webHidden/>
              </w:rPr>
              <w:tab/>
            </w:r>
            <w:r w:rsidR="003847C9">
              <w:rPr>
                <w:noProof/>
                <w:webHidden/>
              </w:rPr>
              <w:fldChar w:fldCharType="begin"/>
            </w:r>
            <w:r w:rsidR="003847C9">
              <w:rPr>
                <w:noProof/>
                <w:webHidden/>
              </w:rPr>
              <w:instrText xml:space="preserve"> PAGEREF _Toc170331606 \h </w:instrText>
            </w:r>
            <w:r w:rsidR="003847C9">
              <w:rPr>
                <w:noProof/>
                <w:webHidden/>
              </w:rPr>
            </w:r>
            <w:r w:rsidR="003847C9">
              <w:rPr>
                <w:noProof/>
                <w:webHidden/>
              </w:rPr>
              <w:fldChar w:fldCharType="separate"/>
            </w:r>
            <w:r w:rsidR="00136D5A">
              <w:rPr>
                <w:noProof/>
                <w:webHidden/>
              </w:rPr>
              <w:t>20</w:t>
            </w:r>
            <w:r w:rsidR="003847C9">
              <w:rPr>
                <w:noProof/>
                <w:webHidden/>
              </w:rPr>
              <w:fldChar w:fldCharType="end"/>
            </w:r>
          </w:hyperlink>
        </w:p>
        <w:p w14:paraId="603A64B5" w14:textId="05B97C61" w:rsidR="003847C9" w:rsidRDefault="003847C9">
          <w:r>
            <w:rPr>
              <w:b/>
              <w:bCs/>
            </w:rPr>
            <w:fldChar w:fldCharType="end"/>
          </w:r>
        </w:p>
      </w:sdtContent>
    </w:sdt>
    <w:p w14:paraId="00000034" w14:textId="77777777" w:rsidR="00790760" w:rsidRDefault="00790760"/>
    <w:p w14:paraId="00000035" w14:textId="77777777" w:rsidR="00790760" w:rsidRDefault="00790760"/>
    <w:p w14:paraId="00000036" w14:textId="77777777" w:rsidR="00790760" w:rsidRDefault="00790760"/>
    <w:p w14:paraId="00000037" w14:textId="77777777" w:rsidR="00790760" w:rsidRDefault="00790760"/>
    <w:p w14:paraId="00000038" w14:textId="77777777" w:rsidR="00790760" w:rsidRDefault="00790760"/>
    <w:p w14:paraId="3A0252F8" w14:textId="77777777" w:rsidR="00DA7E52" w:rsidRDefault="00DA7E52"/>
    <w:p w14:paraId="0000003B" w14:textId="77777777" w:rsidR="00790760" w:rsidRDefault="00790760" w:rsidP="00FB3C0A">
      <w:pPr>
        <w:jc w:val="both"/>
      </w:pPr>
    </w:p>
    <w:p w14:paraId="0000003C" w14:textId="77777777" w:rsidR="00790760" w:rsidRDefault="00000000">
      <w:pPr>
        <w:ind w:firstLine="708"/>
        <w:jc w:val="both"/>
      </w:pPr>
      <w:r>
        <w:lastRenderedPageBreak/>
        <w:t xml:space="preserve">Naczelną zasadą wszystkich działań podejmowanych przez pracowników Klubu Promyk jest działanie dla dobra dziecka i w jego najlepszym interesie. Pracownik Klubu Promyk traktuje dziecko z szacunkiem oraz uwzględnia jego potrzeby. Niedopuszczalne jest stosowanie przez pracownika wobec dziecka przemocy w jakiejkolwiek formie. Pracownik Klubu, realizując te cele, działa w ramach obowiązującego prawa, przepisów wewnętrznych danej placówki oraz swoich kompetencji. </w:t>
      </w:r>
    </w:p>
    <w:p w14:paraId="0000003D" w14:textId="77777777" w:rsidR="00790760" w:rsidRDefault="00000000">
      <w:pPr>
        <w:jc w:val="both"/>
      </w:pPr>
      <w:r>
        <w:t xml:space="preserve">Dobro i bezpieczeństwo dzieci jest priorytetem wszelkich działań podejmowanych przez pracowników Klubu Promyk na rzecz dzieci. </w:t>
      </w:r>
    </w:p>
    <w:p w14:paraId="0000003E" w14:textId="77777777" w:rsidR="00790760" w:rsidRDefault="00000000">
      <w:pPr>
        <w:jc w:val="both"/>
      </w:pPr>
      <w:r>
        <w:t xml:space="preserve">Niniejszy system ochrony dzieci przed krzywdzeniem określa procedury interwencji, działania profilaktyczne, edukacyjne, zasady zapobiegania krzywdzeniu dzieci, a w sytuacji gdy do krzywdzenia doszło – określa zasady zmniejszenia rozmiaru jego skutków poprzez prawidłową i efektywną pomoc małoletniemu oraz wskazuje odpowiedzialność osób zatrudnionych w Klubu za bezpieczeństwo dzieci do niej uczęszczających. </w:t>
      </w:r>
    </w:p>
    <w:p w14:paraId="0000003F" w14:textId="77777777" w:rsidR="00790760" w:rsidRDefault="00000000">
      <w:pPr>
        <w:jc w:val="both"/>
      </w:pPr>
      <w:r>
        <w:t xml:space="preserve">Niniejsze Standardy ochrony małoletnich przed krzywdzeniem zostały opublikowane na stronie internetowej </w:t>
      </w:r>
      <w:proofErr w:type="spellStart"/>
      <w:r>
        <w:t>S.M.”Cichy</w:t>
      </w:r>
      <w:proofErr w:type="spellEnd"/>
      <w:r>
        <w:t xml:space="preserve"> Kącik” www.smcichykacik.pl. Są szeroko promowane wśród całego personelu, rodziców i dzieci uczęszczających na zajęcia realizowane przez placówkę oraz poprzez korzystających z innych form współpracy z placówką. Poszczególne grupy małoletnich są z poniższymi Standardami aktywnie zapoznawane poprzez prowadzone działania edukacyjne i informacyjne.</w:t>
      </w:r>
    </w:p>
    <w:p w14:paraId="00000040" w14:textId="77777777" w:rsidR="00790760" w:rsidRDefault="00790760"/>
    <w:p w14:paraId="00000041" w14:textId="77777777" w:rsidR="00790760" w:rsidRDefault="00000000">
      <w:pPr>
        <w:pStyle w:val="Nagwek3"/>
      </w:pPr>
      <w:bookmarkStart w:id="0" w:name="_Toc170331585"/>
      <w:r>
        <w:t>Rozdział I</w:t>
      </w:r>
      <w:bookmarkEnd w:id="0"/>
    </w:p>
    <w:p w14:paraId="00000042" w14:textId="77777777" w:rsidR="00790760" w:rsidRDefault="00000000">
      <w:pPr>
        <w:pStyle w:val="Nagwek3"/>
      </w:pPr>
      <w:bookmarkStart w:id="1" w:name="_Toc170331586"/>
      <w:r>
        <w:t>Obszary Standardów Ochrony Małoletnich przed krzywdzeniem</w:t>
      </w:r>
      <w:bookmarkEnd w:id="1"/>
    </w:p>
    <w:p w14:paraId="00000043" w14:textId="77777777" w:rsidR="00790760" w:rsidRDefault="00790760"/>
    <w:p w14:paraId="00000044" w14:textId="77777777" w:rsidR="00790760" w:rsidRDefault="00000000">
      <w:r>
        <w:rPr>
          <w:b/>
        </w:rPr>
        <w:t>Standard 1</w:t>
      </w:r>
    </w:p>
    <w:p w14:paraId="00000045" w14:textId="77777777" w:rsidR="00790760" w:rsidRDefault="00000000">
      <w:r>
        <w:t>Placówka opracowała, przyjęła i wdrożyła do realizacji Standardy Ochrony Małoletnich.</w:t>
      </w:r>
    </w:p>
    <w:p w14:paraId="00000046" w14:textId="77777777" w:rsidR="00790760" w:rsidRDefault="00000000">
      <w:pPr>
        <w:numPr>
          <w:ilvl w:val="0"/>
          <w:numId w:val="23"/>
        </w:numPr>
        <w:pBdr>
          <w:top w:val="nil"/>
          <w:left w:val="nil"/>
          <w:bottom w:val="nil"/>
          <w:right w:val="nil"/>
          <w:between w:val="nil"/>
        </w:pBdr>
        <w:spacing w:after="0"/>
        <w:jc w:val="both"/>
      </w:pPr>
      <w:r>
        <w:rPr>
          <w:color w:val="000000"/>
        </w:rPr>
        <w:t xml:space="preserve">Dotyczy ona całego personelu (pracowników, kadry instruktorskiej, współpracowników, stażystów i wolontariuszy – na wszystkich szczeblach  Klubu Promyk). </w:t>
      </w:r>
    </w:p>
    <w:p w14:paraId="00000047" w14:textId="77777777" w:rsidR="00790760" w:rsidRDefault="00000000">
      <w:pPr>
        <w:numPr>
          <w:ilvl w:val="0"/>
          <w:numId w:val="23"/>
        </w:numPr>
        <w:pBdr>
          <w:top w:val="nil"/>
          <w:left w:val="nil"/>
          <w:bottom w:val="nil"/>
          <w:right w:val="nil"/>
          <w:between w:val="nil"/>
        </w:pBdr>
        <w:spacing w:after="0"/>
        <w:jc w:val="both"/>
      </w:pPr>
      <w:r>
        <w:rPr>
          <w:color w:val="000000"/>
        </w:rPr>
        <w:t xml:space="preserve">Organ zarządzający placówką zatwierdził Standardy, a za ich wdrażanie i nadzorowanie odpowiada kierownik Klubu Promyk. </w:t>
      </w:r>
    </w:p>
    <w:p w14:paraId="00000048" w14:textId="77777777" w:rsidR="00790760" w:rsidRDefault="00000000">
      <w:pPr>
        <w:numPr>
          <w:ilvl w:val="0"/>
          <w:numId w:val="23"/>
        </w:numPr>
        <w:pBdr>
          <w:top w:val="nil"/>
          <w:left w:val="nil"/>
          <w:bottom w:val="nil"/>
          <w:right w:val="nil"/>
          <w:between w:val="nil"/>
        </w:pBdr>
        <w:spacing w:after="0"/>
        <w:jc w:val="both"/>
      </w:pPr>
      <w:r>
        <w:rPr>
          <w:color w:val="000000"/>
        </w:rPr>
        <w:t xml:space="preserve">Kierownik placówki wyznaczyła osobę odpowiedzialną za monitoring realizacji Standardów. Rola oraz zadania tej osoby są jasno określone. </w:t>
      </w:r>
    </w:p>
    <w:p w14:paraId="00000049" w14:textId="77777777" w:rsidR="00790760" w:rsidRDefault="00000000">
      <w:pPr>
        <w:numPr>
          <w:ilvl w:val="0"/>
          <w:numId w:val="23"/>
        </w:numPr>
        <w:pBdr>
          <w:top w:val="nil"/>
          <w:left w:val="nil"/>
          <w:bottom w:val="nil"/>
          <w:right w:val="nil"/>
          <w:between w:val="nil"/>
        </w:pBdr>
        <w:spacing w:after="0"/>
        <w:jc w:val="both"/>
      </w:pPr>
      <w:r>
        <w:rPr>
          <w:color w:val="000000"/>
        </w:rPr>
        <w:t xml:space="preserve">Standardy ochrony małoletnich jasno i kompleksowo określają: </w:t>
      </w:r>
    </w:p>
    <w:p w14:paraId="0000004A" w14:textId="77777777" w:rsidR="00790760" w:rsidRDefault="00000000">
      <w:pPr>
        <w:numPr>
          <w:ilvl w:val="0"/>
          <w:numId w:val="1"/>
        </w:numPr>
        <w:pBdr>
          <w:top w:val="nil"/>
          <w:left w:val="nil"/>
          <w:bottom w:val="nil"/>
          <w:right w:val="nil"/>
          <w:between w:val="nil"/>
        </w:pBdr>
        <w:spacing w:after="0"/>
      </w:pPr>
      <w:r>
        <w:rPr>
          <w:color w:val="000000"/>
        </w:rPr>
        <w:t xml:space="preserve">zasady bezpiecznej rekrutacji personelu </w:t>
      </w:r>
    </w:p>
    <w:p w14:paraId="0000004B" w14:textId="77777777" w:rsidR="00790760" w:rsidRDefault="00000000">
      <w:pPr>
        <w:numPr>
          <w:ilvl w:val="0"/>
          <w:numId w:val="1"/>
        </w:numPr>
        <w:pBdr>
          <w:top w:val="nil"/>
          <w:left w:val="nil"/>
          <w:bottom w:val="nil"/>
          <w:right w:val="nil"/>
          <w:between w:val="nil"/>
        </w:pBdr>
        <w:spacing w:after="0"/>
      </w:pPr>
      <w:r>
        <w:rPr>
          <w:color w:val="000000"/>
        </w:rPr>
        <w:t xml:space="preserve">sposób reagowania w placówce na przypadki podejrzenia, że dziecko doświadcza krzywdzenia </w:t>
      </w:r>
    </w:p>
    <w:p w14:paraId="0000004C" w14:textId="77777777" w:rsidR="00790760" w:rsidRDefault="00000000">
      <w:pPr>
        <w:numPr>
          <w:ilvl w:val="0"/>
          <w:numId w:val="1"/>
        </w:numPr>
        <w:pBdr>
          <w:top w:val="nil"/>
          <w:left w:val="nil"/>
          <w:bottom w:val="nil"/>
          <w:right w:val="nil"/>
          <w:between w:val="nil"/>
        </w:pBdr>
        <w:spacing w:after="0"/>
      </w:pPr>
      <w:r>
        <w:rPr>
          <w:color w:val="000000"/>
        </w:rPr>
        <w:t xml:space="preserve">zasady bezpiecznych relacji personel-dziecko </w:t>
      </w:r>
    </w:p>
    <w:p w14:paraId="0000004D" w14:textId="77777777" w:rsidR="00790760" w:rsidRDefault="00000000">
      <w:pPr>
        <w:numPr>
          <w:ilvl w:val="0"/>
          <w:numId w:val="1"/>
        </w:numPr>
        <w:pBdr>
          <w:top w:val="nil"/>
          <w:left w:val="nil"/>
          <w:bottom w:val="nil"/>
          <w:right w:val="nil"/>
          <w:between w:val="nil"/>
        </w:pBdr>
        <w:spacing w:after="0"/>
      </w:pPr>
      <w:r>
        <w:rPr>
          <w:color w:val="000000"/>
        </w:rPr>
        <w:t xml:space="preserve">zasady bezpiecznego korzystania z Internetu i mediów elektronicznych </w:t>
      </w:r>
    </w:p>
    <w:p w14:paraId="0000004E" w14:textId="77777777" w:rsidR="00790760" w:rsidRDefault="00000000">
      <w:pPr>
        <w:numPr>
          <w:ilvl w:val="0"/>
          <w:numId w:val="1"/>
        </w:numPr>
        <w:pBdr>
          <w:top w:val="nil"/>
          <w:left w:val="nil"/>
          <w:bottom w:val="nil"/>
          <w:right w:val="nil"/>
          <w:between w:val="nil"/>
        </w:pBdr>
      </w:pPr>
      <w:r>
        <w:rPr>
          <w:color w:val="000000"/>
        </w:rPr>
        <w:t xml:space="preserve">zasady ochrony wizerunku i danych osobowych dzieci </w:t>
      </w:r>
    </w:p>
    <w:p w14:paraId="0000004F" w14:textId="77777777" w:rsidR="00790760" w:rsidRDefault="00000000">
      <w:r>
        <w:tab/>
      </w:r>
    </w:p>
    <w:p w14:paraId="00000050" w14:textId="77777777" w:rsidR="00790760" w:rsidRDefault="00000000">
      <w:pPr>
        <w:numPr>
          <w:ilvl w:val="0"/>
          <w:numId w:val="23"/>
        </w:numPr>
        <w:pBdr>
          <w:top w:val="nil"/>
          <w:left w:val="nil"/>
          <w:bottom w:val="nil"/>
          <w:right w:val="nil"/>
          <w:between w:val="nil"/>
        </w:pBdr>
      </w:pPr>
      <w:r>
        <w:rPr>
          <w:color w:val="000000"/>
        </w:rPr>
        <w:lastRenderedPageBreak/>
        <w:t xml:space="preserve">Polityka jest opublikowana i szeroko promowana wśród całego personelu, rodziców i dzieci, a poszczególne grupy są z nią aktywnie zapoznawane poprzez działania edukacyjne i informacyjne. </w:t>
      </w:r>
    </w:p>
    <w:p w14:paraId="00000051" w14:textId="77777777" w:rsidR="00790760" w:rsidRDefault="00790760"/>
    <w:p w14:paraId="00000052" w14:textId="77777777" w:rsidR="00790760" w:rsidRDefault="00790760"/>
    <w:p w14:paraId="00000053" w14:textId="77777777" w:rsidR="00790760" w:rsidRDefault="00000000">
      <w:r>
        <w:rPr>
          <w:b/>
        </w:rPr>
        <w:t>Standard 2</w:t>
      </w:r>
    </w:p>
    <w:p w14:paraId="00000054" w14:textId="77777777" w:rsidR="00790760" w:rsidRDefault="00000000">
      <w:pPr>
        <w:jc w:val="both"/>
      </w:pPr>
      <w:r>
        <w:t xml:space="preserve">Placówka stosuje zasady bezpiecznej rekrutacji personelu, regularnie szkoli personel ze Standardów tj.: </w:t>
      </w:r>
    </w:p>
    <w:p w14:paraId="00000055" w14:textId="77777777" w:rsidR="00790760" w:rsidRDefault="00000000">
      <w:pPr>
        <w:numPr>
          <w:ilvl w:val="0"/>
          <w:numId w:val="4"/>
        </w:numPr>
        <w:pBdr>
          <w:top w:val="nil"/>
          <w:left w:val="nil"/>
          <w:bottom w:val="nil"/>
          <w:right w:val="nil"/>
          <w:between w:val="nil"/>
        </w:pBdr>
        <w:spacing w:after="0"/>
        <w:jc w:val="both"/>
      </w:pPr>
      <w:r>
        <w:rPr>
          <w:color w:val="000000"/>
        </w:rPr>
        <w:t xml:space="preserve">zasady rekrutacji personelu pracującego z dziećmi, w tym obowiązek uzyskiwania danych z Rejestru Sprawców Przestępstw na Tle Seksualnym o każdym członku personelu oraz, gdy jest to dozwolone przepisami obowiązującego prawa, informacji z Krajowego Rejestru Karnego, a kiedy prawo na to nie zezwala, uzyskiwania oświadczenia personelu dotyczącego niekaralności lub braku toczących się postępowań karnych lub dyscyplinarnych za przestępstwa przeciwko wolności seksualnej i obyczajności oraz przestępstwa z użyciem przemocy na szkodę małoletniego, </w:t>
      </w:r>
    </w:p>
    <w:p w14:paraId="00000056" w14:textId="77777777" w:rsidR="00790760" w:rsidRDefault="00000000">
      <w:pPr>
        <w:numPr>
          <w:ilvl w:val="0"/>
          <w:numId w:val="4"/>
        </w:numPr>
        <w:pBdr>
          <w:top w:val="nil"/>
          <w:left w:val="nil"/>
          <w:bottom w:val="nil"/>
          <w:right w:val="nil"/>
          <w:between w:val="nil"/>
        </w:pBdr>
        <w:spacing w:after="0"/>
        <w:jc w:val="both"/>
      </w:pPr>
      <w:r>
        <w:rPr>
          <w:color w:val="000000"/>
        </w:rPr>
        <w:t xml:space="preserve">zasady bezpiecznych relacji personelu z małoletnimi, wskazujące, jakie zachowania na terenie placówki są niedozwolone, a jakie pożądane w kontakcie z dzieckiem, </w:t>
      </w:r>
    </w:p>
    <w:p w14:paraId="00000057" w14:textId="77777777" w:rsidR="00790760" w:rsidRDefault="00000000">
      <w:pPr>
        <w:numPr>
          <w:ilvl w:val="0"/>
          <w:numId w:val="4"/>
        </w:numPr>
        <w:pBdr>
          <w:top w:val="nil"/>
          <w:left w:val="nil"/>
          <w:bottom w:val="nil"/>
          <w:right w:val="nil"/>
          <w:between w:val="nil"/>
        </w:pBdr>
        <w:spacing w:after="0"/>
        <w:jc w:val="both"/>
      </w:pPr>
      <w:r>
        <w:rPr>
          <w:color w:val="000000"/>
        </w:rPr>
        <w:t xml:space="preserve">zasady zapewniania pracownikom podstawowej wiedzy na temat ochrony małoletnich przed krzywdzeniem oraz udzielania pomocy dzieciom w sytuacjach zagrożenia, w zakresie: </w:t>
      </w:r>
    </w:p>
    <w:p w14:paraId="00000058" w14:textId="77777777" w:rsidR="00790760" w:rsidRDefault="00000000">
      <w:pPr>
        <w:numPr>
          <w:ilvl w:val="0"/>
          <w:numId w:val="7"/>
        </w:numPr>
        <w:pBdr>
          <w:top w:val="nil"/>
          <w:left w:val="nil"/>
          <w:bottom w:val="nil"/>
          <w:right w:val="nil"/>
          <w:between w:val="nil"/>
        </w:pBdr>
        <w:spacing w:after="0"/>
        <w:jc w:val="both"/>
      </w:pPr>
      <w:r>
        <w:rPr>
          <w:color w:val="000000"/>
        </w:rPr>
        <w:t xml:space="preserve">rozpoznawania symptomów krzywdzenia dzieci, </w:t>
      </w:r>
    </w:p>
    <w:p w14:paraId="00000059" w14:textId="77777777" w:rsidR="00790760" w:rsidRDefault="00000000">
      <w:pPr>
        <w:numPr>
          <w:ilvl w:val="0"/>
          <w:numId w:val="7"/>
        </w:numPr>
        <w:pBdr>
          <w:top w:val="nil"/>
          <w:left w:val="nil"/>
          <w:bottom w:val="nil"/>
          <w:right w:val="nil"/>
          <w:between w:val="nil"/>
        </w:pBdr>
        <w:spacing w:after="0"/>
        <w:jc w:val="both"/>
      </w:pPr>
      <w:r>
        <w:rPr>
          <w:color w:val="000000"/>
        </w:rPr>
        <w:t xml:space="preserve">procedur interwencji w przypadku podejrzeń krzywdzenia, </w:t>
      </w:r>
    </w:p>
    <w:p w14:paraId="0000005A" w14:textId="77777777" w:rsidR="00790760" w:rsidRDefault="00000000">
      <w:pPr>
        <w:numPr>
          <w:ilvl w:val="0"/>
          <w:numId w:val="7"/>
        </w:numPr>
        <w:pBdr>
          <w:top w:val="nil"/>
          <w:left w:val="nil"/>
          <w:bottom w:val="nil"/>
          <w:right w:val="nil"/>
          <w:between w:val="nil"/>
        </w:pBdr>
        <w:spacing w:after="0"/>
        <w:jc w:val="both"/>
      </w:pPr>
      <w:r>
        <w:rPr>
          <w:color w:val="000000"/>
        </w:rPr>
        <w:t xml:space="preserve">odpowiedzialności prawnej pracowników, zobowiązanych do podejmowania interwencji, </w:t>
      </w:r>
    </w:p>
    <w:p w14:paraId="0000005B" w14:textId="77777777" w:rsidR="00790760" w:rsidRDefault="00000000">
      <w:pPr>
        <w:numPr>
          <w:ilvl w:val="0"/>
          <w:numId w:val="4"/>
        </w:numPr>
        <w:pBdr>
          <w:top w:val="nil"/>
          <w:left w:val="nil"/>
          <w:bottom w:val="nil"/>
          <w:right w:val="nil"/>
          <w:between w:val="nil"/>
        </w:pBdr>
        <w:spacing w:after="0"/>
      </w:pPr>
      <w:r>
        <w:rPr>
          <w:color w:val="000000"/>
        </w:rPr>
        <w:t xml:space="preserve">zasady przygotowania personelu (pracującego z dziećmi i ich rodzicami/opiekunami) do edukowania: </w:t>
      </w:r>
    </w:p>
    <w:p w14:paraId="0000005C" w14:textId="77777777" w:rsidR="00790760" w:rsidRDefault="00000000">
      <w:pPr>
        <w:numPr>
          <w:ilvl w:val="0"/>
          <w:numId w:val="14"/>
        </w:numPr>
        <w:pBdr>
          <w:top w:val="nil"/>
          <w:left w:val="nil"/>
          <w:bottom w:val="nil"/>
          <w:right w:val="nil"/>
          <w:between w:val="nil"/>
        </w:pBdr>
        <w:spacing w:after="0"/>
      </w:pPr>
      <w:r>
        <w:rPr>
          <w:color w:val="000000"/>
        </w:rPr>
        <w:t xml:space="preserve">dzieci na temat ochrony przed przemocą i wykorzystywaniem, </w:t>
      </w:r>
    </w:p>
    <w:p w14:paraId="0000005D" w14:textId="77777777" w:rsidR="00790760" w:rsidRDefault="00000000">
      <w:pPr>
        <w:numPr>
          <w:ilvl w:val="0"/>
          <w:numId w:val="14"/>
        </w:numPr>
        <w:pBdr>
          <w:top w:val="nil"/>
          <w:left w:val="nil"/>
          <w:bottom w:val="nil"/>
          <w:right w:val="nil"/>
          <w:between w:val="nil"/>
        </w:pBdr>
      </w:pPr>
      <w:r>
        <w:rPr>
          <w:color w:val="000000"/>
        </w:rPr>
        <w:t xml:space="preserve">rodziców/opiekunów dzieci na temat wychowania dzieci bez przemocy oraz chronienia ich przed przemocą i wykorzystywaniem, </w:t>
      </w:r>
    </w:p>
    <w:p w14:paraId="0000005E" w14:textId="77777777" w:rsidR="00790760" w:rsidRDefault="00790760"/>
    <w:p w14:paraId="0000005F" w14:textId="77777777" w:rsidR="00790760" w:rsidRDefault="00000000">
      <w:r>
        <w:rPr>
          <w:b/>
        </w:rPr>
        <w:t>Standard 3</w:t>
      </w:r>
      <w:r>
        <w:t xml:space="preserve"> </w:t>
      </w:r>
    </w:p>
    <w:p w14:paraId="00000060" w14:textId="77777777" w:rsidR="00790760" w:rsidRDefault="00000000">
      <w:pPr>
        <w:jc w:val="both"/>
      </w:pPr>
      <w:r>
        <w:t xml:space="preserve">Placówka wdrożyła i stosuje procedury interwencyjne, które znane są i udostępnione całemu personelowi. Każdy pracownik wie komu należy zgłosić informację o krzywdzeniu małoletniego i kto jest odpowiedzialny za działania interwencyjne. Każdemu pracownikowi udostępnione są dane kontaktowe do lokalnych instytucji odpowiedzialnych za przeciwdziałanie i interwencję w przypadku krzywdzenia małoletnich. </w:t>
      </w:r>
    </w:p>
    <w:p w14:paraId="00000061" w14:textId="77777777" w:rsidR="00790760" w:rsidRDefault="00000000">
      <w:pPr>
        <w:numPr>
          <w:ilvl w:val="0"/>
          <w:numId w:val="8"/>
        </w:numPr>
        <w:pBdr>
          <w:top w:val="nil"/>
          <w:left w:val="nil"/>
          <w:bottom w:val="nil"/>
          <w:right w:val="nil"/>
          <w:between w:val="nil"/>
        </w:pBdr>
        <w:spacing w:after="0"/>
        <w:jc w:val="both"/>
      </w:pPr>
      <w:r>
        <w:rPr>
          <w:color w:val="000000"/>
        </w:rPr>
        <w:t xml:space="preserve">Placówka wypracowała procedury, które określają krok po kroku, jakie działanie należy podjąć w sytuacji krzywdzenia dziecka lub zagrożenia jego bezpieczeństwa ze strony personelu organizacji, członków rodziny, rówieśników i osób obcych. </w:t>
      </w:r>
    </w:p>
    <w:p w14:paraId="00000063" w14:textId="555FEDD2" w:rsidR="00790760" w:rsidRPr="00FB3C0A" w:rsidRDefault="00000000" w:rsidP="00FB3C0A">
      <w:pPr>
        <w:numPr>
          <w:ilvl w:val="0"/>
          <w:numId w:val="8"/>
        </w:numPr>
        <w:pBdr>
          <w:top w:val="nil"/>
          <w:left w:val="nil"/>
          <w:bottom w:val="nil"/>
          <w:right w:val="nil"/>
          <w:between w:val="nil"/>
        </w:pBdr>
        <w:jc w:val="both"/>
      </w:pPr>
      <w:r>
        <w:rPr>
          <w:color w:val="000000"/>
        </w:rPr>
        <w:t>Placówka dysponuje danymi kontaktowymi lokalnych instytucji i organizacji, które zajmują się interwencj</w:t>
      </w:r>
      <w:r>
        <w:t>ą</w:t>
      </w:r>
      <w:r>
        <w:rPr>
          <w:color w:val="000000"/>
        </w:rPr>
        <w:t xml:space="preserve"> i pomocą w sytuacjach krzywdzenia dzieci (policja, sąd rodzinny, centrum interwencji kryzysowej, ośrodek pomocy społecznej, placówki ochrony zdrowia) oraz zapewnia do nich dostęp wszystkim pracownikom. </w:t>
      </w:r>
    </w:p>
    <w:p w14:paraId="00000064" w14:textId="77777777" w:rsidR="00790760" w:rsidRDefault="00000000">
      <w:pPr>
        <w:rPr>
          <w:b/>
        </w:rPr>
      </w:pPr>
      <w:r>
        <w:rPr>
          <w:b/>
        </w:rPr>
        <w:lastRenderedPageBreak/>
        <w:t xml:space="preserve">Standard 4 </w:t>
      </w:r>
    </w:p>
    <w:p w14:paraId="00000065" w14:textId="77777777" w:rsidR="00790760" w:rsidRDefault="00000000">
      <w:pPr>
        <w:jc w:val="both"/>
      </w:pPr>
      <w:r>
        <w:t xml:space="preserve">Placówka raz na rok monitoruje i w razie konieczności ewaluuje zapisy Standardów, konsultując się z personelem, małoletnimi i rodzicami oraz je aktualizuje. </w:t>
      </w:r>
    </w:p>
    <w:p w14:paraId="00000066" w14:textId="77777777" w:rsidR="00790760" w:rsidRDefault="00000000" w:rsidP="00FB3C0A">
      <w:pPr>
        <w:pBdr>
          <w:top w:val="nil"/>
          <w:left w:val="nil"/>
          <w:bottom w:val="nil"/>
          <w:right w:val="nil"/>
          <w:between w:val="nil"/>
        </w:pBdr>
        <w:ind w:left="360"/>
        <w:jc w:val="both"/>
      </w:pPr>
      <w:r>
        <w:rPr>
          <w:color w:val="000000"/>
        </w:rPr>
        <w:t xml:space="preserve">Standardy podstawowe: </w:t>
      </w:r>
    </w:p>
    <w:p w14:paraId="00000067" w14:textId="77777777" w:rsidR="00790760" w:rsidRDefault="00000000">
      <w:pPr>
        <w:ind w:left="708" w:firstLine="2"/>
        <w:jc w:val="both"/>
      </w:pPr>
      <w:r>
        <w:t xml:space="preserve">Przyjęte standardy ochrony małoletnich są weryfikowane ze szczególnym uwzględnieniem analizy sytuacji związanych z wystąpieniem zagrożenia bezpieczeństwa dzieci. </w:t>
      </w:r>
    </w:p>
    <w:p w14:paraId="00000068" w14:textId="77777777" w:rsidR="00790760" w:rsidRDefault="00000000" w:rsidP="00FB3C0A">
      <w:pPr>
        <w:pBdr>
          <w:top w:val="nil"/>
          <w:left w:val="nil"/>
          <w:bottom w:val="nil"/>
          <w:right w:val="nil"/>
          <w:between w:val="nil"/>
        </w:pBdr>
        <w:ind w:left="360"/>
        <w:jc w:val="both"/>
      </w:pPr>
      <w:r>
        <w:rPr>
          <w:color w:val="000000"/>
        </w:rPr>
        <w:t xml:space="preserve">Standardy uzupełniające: </w:t>
      </w:r>
    </w:p>
    <w:p w14:paraId="00000069" w14:textId="77777777" w:rsidR="00790760" w:rsidRDefault="00000000">
      <w:pPr>
        <w:ind w:left="708" w:firstLine="2"/>
        <w:jc w:val="both"/>
      </w:pPr>
      <w:r>
        <w:t xml:space="preserve">W ramach weryfikacji standardów placówka konsultuje się z małoletnimi i ich rodzicami/opiekunami. </w:t>
      </w:r>
    </w:p>
    <w:p w14:paraId="0000006A" w14:textId="77777777" w:rsidR="00790760" w:rsidRDefault="00790760"/>
    <w:p w14:paraId="0000006B" w14:textId="77777777" w:rsidR="00790760" w:rsidRDefault="00790760"/>
    <w:p w14:paraId="0000006C" w14:textId="77777777" w:rsidR="00790760" w:rsidRDefault="00000000">
      <w:pPr>
        <w:pStyle w:val="Nagwek3"/>
      </w:pPr>
      <w:bookmarkStart w:id="2" w:name="_Toc170331587"/>
      <w:r>
        <w:t>Rozdział II</w:t>
      </w:r>
      <w:bookmarkEnd w:id="2"/>
    </w:p>
    <w:p w14:paraId="0000006D" w14:textId="77777777" w:rsidR="00790760" w:rsidRDefault="00000000">
      <w:pPr>
        <w:pStyle w:val="Nagwek3"/>
      </w:pPr>
      <w:bookmarkStart w:id="3" w:name="_Toc170331588"/>
      <w:r>
        <w:t>Słowniczek terminów</w:t>
      </w:r>
      <w:bookmarkEnd w:id="3"/>
    </w:p>
    <w:p w14:paraId="0000006E" w14:textId="77777777" w:rsidR="00790760" w:rsidRDefault="00000000">
      <w:pPr>
        <w:numPr>
          <w:ilvl w:val="0"/>
          <w:numId w:val="15"/>
        </w:numPr>
        <w:pBdr>
          <w:top w:val="nil"/>
          <w:left w:val="nil"/>
          <w:bottom w:val="nil"/>
          <w:right w:val="nil"/>
          <w:between w:val="nil"/>
        </w:pBdr>
        <w:spacing w:after="0"/>
        <w:jc w:val="both"/>
      </w:pPr>
      <w:r>
        <w:rPr>
          <w:color w:val="000000"/>
        </w:rPr>
        <w:t xml:space="preserve">Dziecko/małoletni – każda osoba do ukończenia 18. roku życia. </w:t>
      </w:r>
    </w:p>
    <w:p w14:paraId="0000006F" w14:textId="77777777" w:rsidR="00790760" w:rsidRDefault="00000000">
      <w:pPr>
        <w:numPr>
          <w:ilvl w:val="0"/>
          <w:numId w:val="15"/>
        </w:numPr>
        <w:pBdr>
          <w:top w:val="nil"/>
          <w:left w:val="nil"/>
          <w:bottom w:val="nil"/>
          <w:right w:val="nil"/>
          <w:between w:val="nil"/>
        </w:pBdr>
        <w:spacing w:after="0"/>
        <w:jc w:val="both"/>
      </w:pPr>
      <w:r>
        <w:rPr>
          <w:color w:val="000000"/>
        </w:rPr>
        <w:t xml:space="preserve">Krzywdzenie dziecka – popełnienie czynu zabronionego lub czynu karalnego na szkodę dziecka, lub zagrożenie dobra dziecka, w tym jego zaniedbanie. </w:t>
      </w:r>
    </w:p>
    <w:p w14:paraId="00000070" w14:textId="77777777" w:rsidR="00790760" w:rsidRDefault="00000000">
      <w:pPr>
        <w:numPr>
          <w:ilvl w:val="0"/>
          <w:numId w:val="15"/>
        </w:numPr>
        <w:pBdr>
          <w:top w:val="nil"/>
          <w:left w:val="nil"/>
          <w:bottom w:val="nil"/>
          <w:right w:val="nil"/>
          <w:between w:val="nil"/>
        </w:pBdr>
        <w:spacing w:after="0"/>
        <w:jc w:val="both"/>
      </w:pPr>
      <w:r>
        <w:rPr>
          <w:color w:val="000000"/>
        </w:rPr>
        <w:t xml:space="preserve">Personel – każdy pracownik placówki bez względu na formę zatrudnienia, w tym współpracownik, stażysta, wolontariusz lub inna osoba, która z racji pełnionej funkcji lub zadań ma (nawet potencjalny) kontakt z dziećmi. </w:t>
      </w:r>
    </w:p>
    <w:p w14:paraId="00000071" w14:textId="77777777" w:rsidR="00790760" w:rsidRDefault="00000000">
      <w:pPr>
        <w:numPr>
          <w:ilvl w:val="0"/>
          <w:numId w:val="15"/>
        </w:numPr>
        <w:pBdr>
          <w:top w:val="nil"/>
          <w:left w:val="nil"/>
          <w:bottom w:val="nil"/>
          <w:right w:val="nil"/>
          <w:between w:val="nil"/>
        </w:pBdr>
        <w:spacing w:after="0"/>
        <w:jc w:val="both"/>
      </w:pPr>
      <w:r>
        <w:rPr>
          <w:color w:val="000000"/>
        </w:rPr>
        <w:t xml:space="preserve">Opiekun dziecka – osoba uprawniona do reprezentacji dziecka, w szczególności jego rodzic lub opiekun prawny, a także rodzic zastępczy. </w:t>
      </w:r>
    </w:p>
    <w:p w14:paraId="00000072" w14:textId="77777777" w:rsidR="00790760" w:rsidRDefault="00000000">
      <w:pPr>
        <w:numPr>
          <w:ilvl w:val="0"/>
          <w:numId w:val="15"/>
        </w:numPr>
        <w:pBdr>
          <w:top w:val="nil"/>
          <w:left w:val="nil"/>
          <w:bottom w:val="nil"/>
          <w:right w:val="nil"/>
          <w:between w:val="nil"/>
        </w:pBdr>
        <w:spacing w:after="0"/>
        <w:jc w:val="both"/>
      </w:pPr>
      <w:r>
        <w:rPr>
          <w:color w:val="000000"/>
        </w:rPr>
        <w:t xml:space="preserve">Instytucja/placówka – każda instytucja świadcząca usługi dzieciom lub działająca na rzecz dzieci. </w:t>
      </w:r>
    </w:p>
    <w:p w14:paraId="00000073" w14:textId="77777777" w:rsidR="00790760" w:rsidRDefault="00000000">
      <w:pPr>
        <w:numPr>
          <w:ilvl w:val="0"/>
          <w:numId w:val="15"/>
        </w:numPr>
        <w:pBdr>
          <w:top w:val="nil"/>
          <w:left w:val="nil"/>
          <w:bottom w:val="nil"/>
          <w:right w:val="nil"/>
          <w:between w:val="nil"/>
        </w:pBdr>
        <w:spacing w:after="0"/>
        <w:jc w:val="both"/>
      </w:pPr>
      <w:r>
        <w:rPr>
          <w:color w:val="000000"/>
        </w:rPr>
        <w:t xml:space="preserve">Kierownik – osoba (lub podmiot), która w strukturze organizacyjnej jednostki, która jest uprawniona do podejmowania decyzji. </w:t>
      </w:r>
    </w:p>
    <w:p w14:paraId="00000074" w14:textId="77777777" w:rsidR="00790760" w:rsidRDefault="00000000">
      <w:pPr>
        <w:numPr>
          <w:ilvl w:val="0"/>
          <w:numId w:val="15"/>
        </w:numPr>
        <w:pBdr>
          <w:top w:val="nil"/>
          <w:left w:val="nil"/>
          <w:bottom w:val="nil"/>
          <w:right w:val="nil"/>
          <w:between w:val="nil"/>
        </w:pBdr>
        <w:spacing w:after="0"/>
        <w:jc w:val="both"/>
      </w:pPr>
      <w:r>
        <w:rPr>
          <w:color w:val="000000"/>
        </w:rPr>
        <w:t xml:space="preserve">Zgoda rodzica dziecka- oznacza zgodę co najmniej jednego z rodziców dziecka. W przypadku braku porozumienia między rodzicami dziecka konieczne jest poinformowanie rodziców o konieczności rozstrzygnięcia sprawy przez sąd rodzinny. </w:t>
      </w:r>
    </w:p>
    <w:p w14:paraId="00000075" w14:textId="77777777" w:rsidR="00790760" w:rsidRDefault="00000000">
      <w:pPr>
        <w:numPr>
          <w:ilvl w:val="0"/>
          <w:numId w:val="15"/>
        </w:numPr>
        <w:pBdr>
          <w:top w:val="nil"/>
          <w:left w:val="nil"/>
          <w:bottom w:val="nil"/>
          <w:right w:val="nil"/>
          <w:between w:val="nil"/>
        </w:pBdr>
        <w:spacing w:after="0"/>
        <w:jc w:val="both"/>
      </w:pPr>
      <w:r>
        <w:rPr>
          <w:color w:val="000000"/>
        </w:rPr>
        <w:t xml:space="preserve">Osoba odpowiedzialna za Standardy Ochrony Małoletnich przed krzywdzeniem -to wyznaczony przez kierownika pracownik sprawujący nadzór nad realizacją niniejszych Standardów Ochrony Małoletnich przed krzywdzeniem. </w:t>
      </w:r>
    </w:p>
    <w:p w14:paraId="00000076" w14:textId="77777777" w:rsidR="00790760" w:rsidRDefault="00000000">
      <w:pPr>
        <w:numPr>
          <w:ilvl w:val="0"/>
          <w:numId w:val="15"/>
        </w:numPr>
        <w:pBdr>
          <w:top w:val="nil"/>
          <w:left w:val="nil"/>
          <w:bottom w:val="nil"/>
          <w:right w:val="nil"/>
          <w:between w:val="nil"/>
        </w:pBdr>
        <w:spacing w:after="0"/>
        <w:jc w:val="both"/>
      </w:pPr>
      <w:r>
        <w:rPr>
          <w:color w:val="000000"/>
        </w:rPr>
        <w:t xml:space="preserve">Dane osobowe dziecka- to wszelkie informacje umożliwiające identyfikację dziecka. </w:t>
      </w:r>
    </w:p>
    <w:p w14:paraId="00000077" w14:textId="77777777" w:rsidR="00790760" w:rsidRDefault="00000000">
      <w:pPr>
        <w:numPr>
          <w:ilvl w:val="0"/>
          <w:numId w:val="15"/>
        </w:numPr>
        <w:pBdr>
          <w:top w:val="nil"/>
          <w:left w:val="nil"/>
          <w:bottom w:val="nil"/>
          <w:right w:val="nil"/>
          <w:between w:val="nil"/>
        </w:pBdr>
        <w:jc w:val="both"/>
      </w:pPr>
      <w:r>
        <w:rPr>
          <w:color w:val="000000"/>
        </w:rPr>
        <w:t xml:space="preserve">Standardy – należy przez to rozumieć niniejszy dokument wraz z załącznikami, wprowadzony na podstawie zarządzenia Kierownika Klubu Promyk. </w:t>
      </w:r>
    </w:p>
    <w:p w14:paraId="00000078" w14:textId="77777777" w:rsidR="00790760" w:rsidRDefault="00790760"/>
    <w:p w14:paraId="00000079" w14:textId="77777777" w:rsidR="00790760" w:rsidRDefault="00790760"/>
    <w:p w14:paraId="0000007A" w14:textId="77777777" w:rsidR="00790760" w:rsidRDefault="00790760"/>
    <w:p w14:paraId="0000007B" w14:textId="77777777" w:rsidR="00790760" w:rsidRDefault="00790760"/>
    <w:p w14:paraId="0000007C" w14:textId="77777777" w:rsidR="00790760" w:rsidRDefault="00000000">
      <w:pPr>
        <w:pStyle w:val="Nagwek3"/>
      </w:pPr>
      <w:bookmarkStart w:id="4" w:name="_Toc170331589"/>
      <w:r>
        <w:lastRenderedPageBreak/>
        <w:t>Rozdział III</w:t>
      </w:r>
      <w:bookmarkEnd w:id="4"/>
    </w:p>
    <w:p w14:paraId="0000007D" w14:textId="77777777" w:rsidR="00790760" w:rsidRDefault="00000000">
      <w:pPr>
        <w:pStyle w:val="Nagwek3"/>
      </w:pPr>
      <w:bookmarkStart w:id="5" w:name="_Toc170331590"/>
      <w:r>
        <w:t>Rozpoznawanie i reagowanie na czynniki ryzyka krzywdzenia dziecka</w:t>
      </w:r>
      <w:bookmarkEnd w:id="5"/>
    </w:p>
    <w:p w14:paraId="0000007E" w14:textId="77777777" w:rsidR="00790760" w:rsidRDefault="00000000">
      <w:pPr>
        <w:pStyle w:val="Nagwek3"/>
      </w:pPr>
      <w:bookmarkStart w:id="6" w:name="_Toc170331591"/>
      <w:r>
        <w:t>Zasady bezpiecznych relacji pracowników Klubu Promyk z małoletnimi</w:t>
      </w:r>
      <w:bookmarkEnd w:id="6"/>
    </w:p>
    <w:p w14:paraId="0000007F" w14:textId="77777777" w:rsidR="00790760" w:rsidRDefault="00790760"/>
    <w:p w14:paraId="00000080" w14:textId="77777777" w:rsidR="00790760" w:rsidRDefault="00000000">
      <w:pPr>
        <w:numPr>
          <w:ilvl w:val="0"/>
          <w:numId w:val="17"/>
        </w:numPr>
        <w:pBdr>
          <w:top w:val="nil"/>
          <w:left w:val="nil"/>
          <w:bottom w:val="nil"/>
          <w:right w:val="nil"/>
          <w:between w:val="nil"/>
        </w:pBdr>
        <w:spacing w:after="0"/>
        <w:jc w:val="both"/>
      </w:pPr>
      <w:r>
        <w:rPr>
          <w:color w:val="000000"/>
        </w:rPr>
        <w:t xml:space="preserve">Pracownicy realizują zasady ochrony małoletnich w ramach obowiązującego prawa, przepisów wewnętrznych organizacji oraz swoich kompetencji. </w:t>
      </w:r>
    </w:p>
    <w:p w14:paraId="00000081" w14:textId="77777777" w:rsidR="00790760" w:rsidRDefault="00000000">
      <w:pPr>
        <w:numPr>
          <w:ilvl w:val="0"/>
          <w:numId w:val="17"/>
        </w:numPr>
        <w:pBdr>
          <w:top w:val="nil"/>
          <w:left w:val="nil"/>
          <w:bottom w:val="nil"/>
          <w:right w:val="nil"/>
          <w:between w:val="nil"/>
        </w:pBdr>
        <w:spacing w:after="0"/>
        <w:jc w:val="both"/>
      </w:pPr>
      <w:r>
        <w:rPr>
          <w:color w:val="000000"/>
        </w:rPr>
        <w:t xml:space="preserve">Zasady bezpiecznych relacji pracowników z małoletnimi, określone przez Standardy, obowiązują wszystkich pracowników, współpracowników, stażystów i wolontariuszy, a także każdą dorosłą osobę mającą kontakt z małoletnimi znajdującymi się pod opieką Klubu Promyk, jeśli kontakt ten odbywa się za zgodą klubu i/lub na jej terenie. </w:t>
      </w:r>
    </w:p>
    <w:p w14:paraId="00000082" w14:textId="77777777" w:rsidR="00790760" w:rsidRDefault="00000000">
      <w:pPr>
        <w:numPr>
          <w:ilvl w:val="0"/>
          <w:numId w:val="17"/>
        </w:numPr>
        <w:pBdr>
          <w:top w:val="nil"/>
          <w:left w:val="nil"/>
          <w:bottom w:val="nil"/>
          <w:right w:val="nil"/>
          <w:between w:val="nil"/>
        </w:pBdr>
        <w:spacing w:after="0"/>
        <w:jc w:val="both"/>
      </w:pPr>
      <w:r>
        <w:rPr>
          <w:color w:val="000000"/>
        </w:rPr>
        <w:t xml:space="preserve">Znajomość i zaakceptowanie zasad są potwierdzone podpisaniem oświadczenia, którego wzór stanowi załącznik nr 1 do Standardów. </w:t>
      </w:r>
    </w:p>
    <w:p w14:paraId="00000083" w14:textId="77777777" w:rsidR="00790760" w:rsidRDefault="00000000">
      <w:pPr>
        <w:numPr>
          <w:ilvl w:val="0"/>
          <w:numId w:val="17"/>
        </w:numPr>
        <w:pBdr>
          <w:top w:val="nil"/>
          <w:left w:val="nil"/>
          <w:bottom w:val="nil"/>
          <w:right w:val="nil"/>
          <w:between w:val="nil"/>
        </w:pBdr>
        <w:jc w:val="both"/>
      </w:pPr>
      <w:r>
        <w:rPr>
          <w:color w:val="000000"/>
        </w:rPr>
        <w:t xml:space="preserve">Rekrutacja pracowników odbywa się zgodnie z uwzględnieniem niniejszych Standardów, w szczególności w przypadku pracowników mających bezpośredni kontakt z małoletnimi, Kierownik przeprowadza weryfikację w Rejestrze Sprawców Przestępstw na Tle Seksualnym, zgodnie z procedurą określoną w załączniku nr 2 do Standardów. </w:t>
      </w:r>
    </w:p>
    <w:p w14:paraId="00000084" w14:textId="77777777" w:rsidR="00790760" w:rsidRDefault="00790760"/>
    <w:p w14:paraId="00000085" w14:textId="77777777" w:rsidR="00790760" w:rsidRDefault="00000000">
      <w:pPr>
        <w:rPr>
          <w:b/>
        </w:rPr>
      </w:pPr>
      <w:r>
        <w:rPr>
          <w:b/>
        </w:rPr>
        <w:t xml:space="preserve">Zasady relacji między pracownikiem a małoletnim </w:t>
      </w:r>
    </w:p>
    <w:p w14:paraId="00000086" w14:textId="77777777" w:rsidR="00790760" w:rsidRDefault="00000000">
      <w:pPr>
        <w:numPr>
          <w:ilvl w:val="0"/>
          <w:numId w:val="20"/>
        </w:numPr>
        <w:pBdr>
          <w:top w:val="nil"/>
          <w:left w:val="nil"/>
          <w:bottom w:val="nil"/>
          <w:right w:val="nil"/>
          <w:between w:val="nil"/>
        </w:pBdr>
        <w:spacing w:after="0"/>
        <w:jc w:val="both"/>
      </w:pPr>
      <w:r>
        <w:rPr>
          <w:color w:val="000000"/>
        </w:rPr>
        <w:t xml:space="preserve">Pracownicy w relacjach z małoletnimi kierują się ich dobrem i działają w ich najlepszym interesie, z poszanowaniem ich godności i potrzeb. </w:t>
      </w:r>
    </w:p>
    <w:p w14:paraId="00000087" w14:textId="77777777" w:rsidR="00790760" w:rsidRDefault="00000000">
      <w:pPr>
        <w:numPr>
          <w:ilvl w:val="0"/>
          <w:numId w:val="20"/>
        </w:numPr>
        <w:pBdr>
          <w:top w:val="nil"/>
          <w:left w:val="nil"/>
          <w:bottom w:val="nil"/>
          <w:right w:val="nil"/>
          <w:between w:val="nil"/>
        </w:pBdr>
        <w:spacing w:after="0"/>
        <w:jc w:val="both"/>
      </w:pPr>
      <w:r>
        <w:rPr>
          <w:color w:val="000000"/>
        </w:rPr>
        <w:t xml:space="preserve">Pracownicy traktują małoletnich z szacunkiem i cierpliwością. </w:t>
      </w:r>
    </w:p>
    <w:p w14:paraId="00000088" w14:textId="77777777" w:rsidR="00790760" w:rsidRDefault="00000000">
      <w:pPr>
        <w:numPr>
          <w:ilvl w:val="0"/>
          <w:numId w:val="20"/>
        </w:numPr>
        <w:pBdr>
          <w:top w:val="nil"/>
          <w:left w:val="nil"/>
          <w:bottom w:val="nil"/>
          <w:right w:val="nil"/>
          <w:between w:val="nil"/>
        </w:pBdr>
        <w:spacing w:after="0"/>
        <w:jc w:val="both"/>
      </w:pPr>
      <w:r>
        <w:rPr>
          <w:color w:val="000000"/>
        </w:rPr>
        <w:t xml:space="preserve">Niedopuszczalne jest stosowanie wobec małoletnich jakichkolwiek form przemocy. </w:t>
      </w:r>
    </w:p>
    <w:p w14:paraId="00000089" w14:textId="77777777" w:rsidR="00790760" w:rsidRDefault="00000000">
      <w:pPr>
        <w:numPr>
          <w:ilvl w:val="0"/>
          <w:numId w:val="20"/>
        </w:numPr>
        <w:pBdr>
          <w:top w:val="nil"/>
          <w:left w:val="nil"/>
          <w:bottom w:val="nil"/>
          <w:right w:val="nil"/>
          <w:between w:val="nil"/>
        </w:pBdr>
        <w:spacing w:after="0"/>
        <w:jc w:val="both"/>
      </w:pPr>
      <w:r>
        <w:rPr>
          <w:color w:val="000000"/>
        </w:rPr>
        <w:t xml:space="preserve">Pracownicy zobowiązani są do utrzymywania profesjonalnych relacji z małoletnimi przy zastosowaniu działań i komunikatów adekwatnych do sytuacji, wieku małoletniego i jego stopnia rozwoju. </w:t>
      </w:r>
    </w:p>
    <w:p w14:paraId="0000008A" w14:textId="77777777" w:rsidR="00790760" w:rsidRDefault="00000000">
      <w:pPr>
        <w:numPr>
          <w:ilvl w:val="0"/>
          <w:numId w:val="20"/>
        </w:numPr>
        <w:pBdr>
          <w:top w:val="nil"/>
          <w:left w:val="nil"/>
          <w:bottom w:val="nil"/>
          <w:right w:val="nil"/>
          <w:between w:val="nil"/>
        </w:pBdr>
        <w:spacing w:after="0"/>
        <w:jc w:val="both"/>
      </w:pPr>
      <w:r>
        <w:rPr>
          <w:color w:val="000000"/>
        </w:rPr>
        <w:t xml:space="preserve">Pracownik jest zobowiązany do przebywania z małoletnimi w zasięgu wzroku i słuchu innych osób. W przypadku konieczności pozostania z małoletnim sam na sam, pracownik poinformuje o tym fakcie innego pracownika wraz ze wskazaniem miejsca, w którym będą się znajdować. </w:t>
      </w:r>
    </w:p>
    <w:p w14:paraId="0000008B" w14:textId="77777777" w:rsidR="00790760" w:rsidRDefault="00000000">
      <w:pPr>
        <w:numPr>
          <w:ilvl w:val="0"/>
          <w:numId w:val="20"/>
        </w:numPr>
        <w:pBdr>
          <w:top w:val="nil"/>
          <w:left w:val="nil"/>
          <w:bottom w:val="nil"/>
          <w:right w:val="nil"/>
          <w:between w:val="nil"/>
        </w:pBdr>
        <w:spacing w:after="0"/>
        <w:jc w:val="both"/>
      </w:pPr>
      <w:r>
        <w:rPr>
          <w:color w:val="000000"/>
        </w:rPr>
        <w:t xml:space="preserve">Wszelkie zajęcia z udziałem małoletnich, które są prowadzone lub moderowane przez osoby trzecie, odbywają się z udziałem pracowników Klubu. </w:t>
      </w:r>
    </w:p>
    <w:p w14:paraId="0000008C" w14:textId="77777777" w:rsidR="00790760" w:rsidRDefault="00000000">
      <w:pPr>
        <w:numPr>
          <w:ilvl w:val="0"/>
          <w:numId w:val="20"/>
        </w:numPr>
        <w:pBdr>
          <w:top w:val="nil"/>
          <w:left w:val="nil"/>
          <w:bottom w:val="nil"/>
          <w:right w:val="nil"/>
          <w:between w:val="nil"/>
        </w:pBdr>
        <w:jc w:val="both"/>
      </w:pPr>
      <w:r>
        <w:rPr>
          <w:color w:val="000000"/>
        </w:rPr>
        <w:t xml:space="preserve">Małoletni ma prawo do uzyskania informacji o osobie, której może zgłosić niewłaściwe zachowanie oraz ma prawo oczekiwać odpowiedniej reakcji na zgłoszenie. Pracownicy będą informować małoletnich o formach zgłaszania sytuacji, </w:t>
      </w:r>
      <w:proofErr w:type="spellStart"/>
      <w:r>
        <w:rPr>
          <w:color w:val="000000"/>
        </w:rPr>
        <w:t>zachowań</w:t>
      </w:r>
      <w:proofErr w:type="spellEnd"/>
      <w:r>
        <w:rPr>
          <w:color w:val="000000"/>
        </w:rPr>
        <w:t xml:space="preserve"> lub słów, w których czują się niekomfortowo. Pracownicy są zobowiązani do wysłuchania małoletniego lub wskazania osoby, z którą mogą porozmawiać, do udzielenia pomocy małoletniemu lub innej odpowiedniej do sytuacji reakcji na niewłaściwe zachowanie. </w:t>
      </w:r>
    </w:p>
    <w:p w14:paraId="0000008D" w14:textId="77777777" w:rsidR="00790760" w:rsidRDefault="00790760"/>
    <w:p w14:paraId="0000008E" w14:textId="77777777" w:rsidR="00790760" w:rsidRDefault="00790760"/>
    <w:p w14:paraId="0000008F" w14:textId="77777777" w:rsidR="00790760" w:rsidRDefault="00790760"/>
    <w:p w14:paraId="00000090" w14:textId="77777777" w:rsidR="00790760" w:rsidRDefault="00790760"/>
    <w:p w14:paraId="00000091" w14:textId="77777777" w:rsidR="00790760" w:rsidRDefault="00000000">
      <w:pPr>
        <w:rPr>
          <w:b/>
        </w:rPr>
      </w:pPr>
      <w:r>
        <w:rPr>
          <w:b/>
        </w:rPr>
        <w:lastRenderedPageBreak/>
        <w:t xml:space="preserve">Zasady komunikacji między pracownikiem a małoletnim </w:t>
      </w:r>
    </w:p>
    <w:p w14:paraId="00000092" w14:textId="77777777" w:rsidR="00790760" w:rsidRDefault="00000000">
      <w:pPr>
        <w:numPr>
          <w:ilvl w:val="0"/>
          <w:numId w:val="40"/>
        </w:numPr>
        <w:pBdr>
          <w:top w:val="nil"/>
          <w:left w:val="nil"/>
          <w:bottom w:val="nil"/>
          <w:right w:val="nil"/>
          <w:between w:val="nil"/>
        </w:pBdr>
        <w:spacing w:after="0"/>
        <w:jc w:val="both"/>
      </w:pPr>
      <w:r>
        <w:rPr>
          <w:color w:val="000000"/>
        </w:rPr>
        <w:t xml:space="preserve">Komunikacja między pracownikiem a małoletnim powinna być prowadzona z zachowaniem szacunku, cierpliwości, uważności i zrozumienia. </w:t>
      </w:r>
    </w:p>
    <w:p w14:paraId="00000093" w14:textId="77777777" w:rsidR="00790760" w:rsidRDefault="00000000">
      <w:pPr>
        <w:numPr>
          <w:ilvl w:val="0"/>
          <w:numId w:val="40"/>
        </w:numPr>
        <w:pBdr>
          <w:top w:val="nil"/>
          <w:left w:val="nil"/>
          <w:bottom w:val="nil"/>
          <w:right w:val="nil"/>
          <w:between w:val="nil"/>
        </w:pBdr>
        <w:spacing w:after="0"/>
        <w:jc w:val="both"/>
      </w:pPr>
      <w:r>
        <w:rPr>
          <w:color w:val="000000"/>
        </w:rPr>
        <w:t xml:space="preserve">Odpowiedzi i informacje udzielane małoletnim powinny być udzielane w sposób adekwatny do ich wieku i sytuacji. </w:t>
      </w:r>
    </w:p>
    <w:p w14:paraId="00000094" w14:textId="77777777" w:rsidR="00790760" w:rsidRDefault="00000000">
      <w:pPr>
        <w:numPr>
          <w:ilvl w:val="0"/>
          <w:numId w:val="40"/>
        </w:numPr>
        <w:pBdr>
          <w:top w:val="nil"/>
          <w:left w:val="nil"/>
          <w:bottom w:val="nil"/>
          <w:right w:val="nil"/>
          <w:between w:val="nil"/>
        </w:pBdr>
        <w:spacing w:after="0"/>
        <w:jc w:val="both"/>
      </w:pPr>
      <w:r>
        <w:rPr>
          <w:color w:val="000000"/>
        </w:rPr>
        <w:t xml:space="preserve">Komunikacja z małoletnim powinna się odbywać w sposób, który nie będzie go zawstydzać, lekceważyć ani obrażać. </w:t>
      </w:r>
    </w:p>
    <w:p w14:paraId="00000095" w14:textId="77777777" w:rsidR="00790760" w:rsidRDefault="00000000">
      <w:pPr>
        <w:numPr>
          <w:ilvl w:val="0"/>
          <w:numId w:val="40"/>
        </w:numPr>
        <w:pBdr>
          <w:top w:val="nil"/>
          <w:left w:val="nil"/>
          <w:bottom w:val="nil"/>
          <w:right w:val="nil"/>
          <w:between w:val="nil"/>
        </w:pBdr>
        <w:spacing w:after="0"/>
        <w:jc w:val="both"/>
      </w:pPr>
      <w:r>
        <w:rPr>
          <w:color w:val="000000"/>
        </w:rPr>
        <w:t xml:space="preserve">Pracownik nie może krzyczeć na małoletniego, z wyjątkiem szczególnych przypadków wynikających z bezpieczeństwa małoletniego. </w:t>
      </w:r>
    </w:p>
    <w:p w14:paraId="00000096" w14:textId="77777777" w:rsidR="00790760" w:rsidRDefault="00000000">
      <w:pPr>
        <w:numPr>
          <w:ilvl w:val="0"/>
          <w:numId w:val="40"/>
        </w:numPr>
        <w:pBdr>
          <w:top w:val="nil"/>
          <w:left w:val="nil"/>
          <w:bottom w:val="nil"/>
          <w:right w:val="nil"/>
          <w:between w:val="nil"/>
        </w:pBdr>
        <w:jc w:val="both"/>
      </w:pPr>
      <w:r>
        <w:rPr>
          <w:color w:val="000000"/>
        </w:rPr>
        <w:t xml:space="preserve">Pracownik jest zobowiązany do każdorazowego poinformowania małoletniego o decyzjach podejmowanych w stosunku do niego oraz wyjaśnienia mu ich podstaw. Podejmowanie decyzji dotyczących małoletniego powinno następować z poszanowaniem jego godności i w miarę możliwości uwzględniać jego oczekiwania. </w:t>
      </w:r>
    </w:p>
    <w:p w14:paraId="00000097" w14:textId="77777777" w:rsidR="00790760" w:rsidRDefault="00000000">
      <w:pPr>
        <w:rPr>
          <w:b/>
        </w:rPr>
      </w:pPr>
      <w:r>
        <w:rPr>
          <w:b/>
        </w:rPr>
        <w:t xml:space="preserve">Prawo do prywatności małoletniego </w:t>
      </w:r>
    </w:p>
    <w:p w14:paraId="00000098" w14:textId="77777777" w:rsidR="00790760" w:rsidRDefault="00000000">
      <w:pPr>
        <w:numPr>
          <w:ilvl w:val="0"/>
          <w:numId w:val="41"/>
        </w:numPr>
        <w:pBdr>
          <w:top w:val="nil"/>
          <w:left w:val="nil"/>
          <w:bottom w:val="nil"/>
          <w:right w:val="nil"/>
          <w:between w:val="nil"/>
        </w:pBdr>
        <w:spacing w:after="0"/>
      </w:pPr>
      <w:r>
        <w:rPr>
          <w:color w:val="000000"/>
        </w:rPr>
        <w:t xml:space="preserve">Małoletni ma prawo do poszanowania prywatności. Pracownicy podejmują działania z uwzględnieniem tej zasady. </w:t>
      </w:r>
    </w:p>
    <w:p w14:paraId="00000099" w14:textId="77777777" w:rsidR="00790760" w:rsidRDefault="00000000">
      <w:pPr>
        <w:numPr>
          <w:ilvl w:val="0"/>
          <w:numId w:val="41"/>
        </w:numPr>
        <w:pBdr>
          <w:top w:val="nil"/>
          <w:left w:val="nil"/>
          <w:bottom w:val="nil"/>
          <w:right w:val="nil"/>
          <w:between w:val="nil"/>
        </w:pBdr>
        <w:spacing w:after="0"/>
      </w:pPr>
      <w:r>
        <w:rPr>
          <w:color w:val="000000"/>
        </w:rPr>
        <w:t xml:space="preserve">Pracownik nie może ujawniać informacji wrażliwych dotyczących małoletniego wobec osób nieuprawnionych. Informacje wrażliwe obejmują wizerunek małoletniego, informacje o jego sytuacji rodzinnej, ekonomicznej, medycznej, opiekuńczej i prawnej. </w:t>
      </w:r>
    </w:p>
    <w:p w14:paraId="0000009A" w14:textId="77777777" w:rsidR="00790760" w:rsidRDefault="00000000">
      <w:pPr>
        <w:numPr>
          <w:ilvl w:val="0"/>
          <w:numId w:val="41"/>
        </w:numPr>
        <w:pBdr>
          <w:top w:val="nil"/>
          <w:left w:val="nil"/>
          <w:bottom w:val="nil"/>
          <w:right w:val="nil"/>
          <w:between w:val="nil"/>
        </w:pBdr>
      </w:pPr>
      <w:r>
        <w:rPr>
          <w:color w:val="000000"/>
        </w:rPr>
        <w:t xml:space="preserve">Pracownik nie może utrwalać wizerunku małoletnich (filmowanie, nagrywanie głosu, fotografowanie) dla potrzeb prywatnych. Dotyczy to także umożliwienia osobom trzecim utrwalenia wizerunków małoletnich. Utrwalanie wizerunku małoletnich jest możliwe wyłącznie na potrzeby </w:t>
      </w:r>
      <w:r>
        <w:t>Klubu</w:t>
      </w:r>
      <w:r>
        <w:rPr>
          <w:color w:val="000000"/>
        </w:rPr>
        <w:t xml:space="preserve"> oraz za zgodą rodzica lub opiekuna, która jest udzielana w formie pisemnej. Pracownik jest zobowiązany każdorazowo do poinformowania rodzica lub opiekuna oraz małoletniego o celu utrwalenia wizerunku. </w:t>
      </w:r>
    </w:p>
    <w:p w14:paraId="0000009B" w14:textId="77777777" w:rsidR="00790760" w:rsidRDefault="00000000">
      <w:pPr>
        <w:rPr>
          <w:b/>
        </w:rPr>
      </w:pPr>
      <w:r>
        <w:rPr>
          <w:b/>
        </w:rPr>
        <w:t xml:space="preserve">Zakaz stosowania wobec małoletniego </w:t>
      </w:r>
      <w:proofErr w:type="spellStart"/>
      <w:r>
        <w:rPr>
          <w:b/>
        </w:rPr>
        <w:t>zachowań</w:t>
      </w:r>
      <w:proofErr w:type="spellEnd"/>
      <w:r>
        <w:rPr>
          <w:b/>
        </w:rPr>
        <w:t xml:space="preserve"> niedozwolonych </w:t>
      </w:r>
    </w:p>
    <w:p w14:paraId="0000009C" w14:textId="77777777" w:rsidR="00790760" w:rsidRDefault="00000000">
      <w:pPr>
        <w:numPr>
          <w:ilvl w:val="0"/>
          <w:numId w:val="43"/>
        </w:numPr>
        <w:pBdr>
          <w:top w:val="nil"/>
          <w:left w:val="nil"/>
          <w:bottom w:val="nil"/>
          <w:right w:val="nil"/>
          <w:between w:val="nil"/>
        </w:pBdr>
        <w:spacing w:after="0"/>
      </w:pPr>
      <w:r>
        <w:rPr>
          <w:color w:val="000000"/>
        </w:rPr>
        <w:t xml:space="preserve">W obecności małoletnich zabronione są jakiekolwiek niestosowne zachowania, w szczególności używanie wulgarnych słów, gestów lub żartów, obraźliwe uwagi pod adresem małoletniego lub innych osób, nawiązywanie w wypowiedziach do aktywności lub atrakcyjności seksualnej, nadużywanie w stosunku do małoletniego władzy, używanie w stosunku do małoletniego jakiejkolwiek formy przemocy. </w:t>
      </w:r>
    </w:p>
    <w:p w14:paraId="0000009D" w14:textId="77777777" w:rsidR="00790760" w:rsidRDefault="00000000">
      <w:pPr>
        <w:numPr>
          <w:ilvl w:val="0"/>
          <w:numId w:val="43"/>
        </w:numPr>
        <w:pBdr>
          <w:top w:val="nil"/>
          <w:left w:val="nil"/>
          <w:bottom w:val="nil"/>
          <w:right w:val="nil"/>
          <w:between w:val="nil"/>
        </w:pBdr>
        <w:spacing w:after="0"/>
      </w:pPr>
      <w:r>
        <w:rPr>
          <w:color w:val="000000"/>
        </w:rPr>
        <w:t xml:space="preserve">Zabronione jest krzywdzenie małoletnich w jakiejkolwiek formie. Przykładowe zachowania uznawane za krzywdzenie, symptomy występujące w przypadku krzywdzenia zawiera załącznik nr 3 do Standardów. </w:t>
      </w:r>
    </w:p>
    <w:p w14:paraId="0000009E" w14:textId="77777777" w:rsidR="00790760" w:rsidRDefault="00000000">
      <w:pPr>
        <w:numPr>
          <w:ilvl w:val="0"/>
          <w:numId w:val="43"/>
        </w:numPr>
        <w:pBdr>
          <w:top w:val="nil"/>
          <w:left w:val="nil"/>
          <w:bottom w:val="nil"/>
          <w:right w:val="nil"/>
          <w:between w:val="nil"/>
        </w:pBdr>
        <w:spacing w:after="0"/>
      </w:pPr>
      <w:r>
        <w:rPr>
          <w:color w:val="000000"/>
        </w:rPr>
        <w:t xml:space="preserve">Pracownikowi nie wolno nawiązywać z małoletnim jakichkolwiek relacji romantycznych lub seksualnych, ani składać mu propozycji o nieodpowiednim charakterze. Obejmuje to także seksualne komentarze, żarty, gesty oraz udostępnianie małoletnim treści erotycznych i pornograficznych bez względu na ich formę. </w:t>
      </w:r>
    </w:p>
    <w:p w14:paraId="0000009F" w14:textId="77777777" w:rsidR="00790760" w:rsidRDefault="00000000">
      <w:pPr>
        <w:numPr>
          <w:ilvl w:val="0"/>
          <w:numId w:val="43"/>
        </w:numPr>
        <w:pBdr>
          <w:top w:val="nil"/>
          <w:left w:val="nil"/>
          <w:bottom w:val="nil"/>
          <w:right w:val="nil"/>
          <w:between w:val="nil"/>
        </w:pBdr>
        <w:spacing w:after="0"/>
      </w:pPr>
      <w:r>
        <w:rPr>
          <w:color w:val="000000"/>
        </w:rPr>
        <w:t>Pracownikowi nie wolno proponować małoletnim alkoholu, wyrobów tytoniowych ani nielegalnych substancji, jak również używać ich w obecności małoletnich.</w:t>
      </w:r>
    </w:p>
    <w:p w14:paraId="000000A0" w14:textId="77777777" w:rsidR="00790760" w:rsidRDefault="00000000">
      <w:pPr>
        <w:numPr>
          <w:ilvl w:val="0"/>
          <w:numId w:val="43"/>
        </w:numPr>
        <w:pBdr>
          <w:top w:val="nil"/>
          <w:left w:val="nil"/>
          <w:bottom w:val="nil"/>
          <w:right w:val="nil"/>
          <w:between w:val="nil"/>
        </w:pBdr>
      </w:pPr>
      <w:r>
        <w:rPr>
          <w:color w:val="000000"/>
        </w:rPr>
        <w:t xml:space="preserve">Pracownikowi nie wolno wchodzić w relacje jakiejkolwiek zależności wobec małoletniego lub rodziców/opiekunów małoletniego, które mogłyby prowadzić do oskarżeń o nierówne traktowanie bądź czerpanie korzyści majątkowych i innych. </w:t>
      </w:r>
    </w:p>
    <w:p w14:paraId="000000A2" w14:textId="77777777" w:rsidR="00790760" w:rsidRDefault="00790760">
      <w:pPr>
        <w:rPr>
          <w:b/>
        </w:rPr>
      </w:pPr>
    </w:p>
    <w:p w14:paraId="000000A3" w14:textId="77777777" w:rsidR="00790760" w:rsidRDefault="00000000">
      <w:pPr>
        <w:rPr>
          <w:b/>
        </w:rPr>
      </w:pPr>
      <w:r>
        <w:rPr>
          <w:b/>
        </w:rPr>
        <w:lastRenderedPageBreak/>
        <w:t xml:space="preserve">Zasada równego traktowania </w:t>
      </w:r>
    </w:p>
    <w:p w14:paraId="000000A4" w14:textId="77777777" w:rsidR="00790760" w:rsidRDefault="00000000">
      <w:pPr>
        <w:numPr>
          <w:ilvl w:val="0"/>
          <w:numId w:val="45"/>
        </w:numPr>
        <w:pBdr>
          <w:top w:val="nil"/>
          <w:left w:val="nil"/>
          <w:bottom w:val="nil"/>
          <w:right w:val="nil"/>
          <w:between w:val="nil"/>
        </w:pBdr>
        <w:spacing w:after="0"/>
      </w:pPr>
      <w:r>
        <w:rPr>
          <w:color w:val="000000"/>
        </w:rPr>
        <w:t xml:space="preserve">Pracownicy są zobowiązaniu do równego traktowania małoletnich ze względu na ich płeć, orientację seksualną, sprawność/niepełnosprawność, status społeczny, etniczny, kulturowy, religijny i światopogląd. </w:t>
      </w:r>
    </w:p>
    <w:p w14:paraId="000000A5" w14:textId="77777777" w:rsidR="00790760" w:rsidRDefault="00000000">
      <w:pPr>
        <w:numPr>
          <w:ilvl w:val="0"/>
          <w:numId w:val="45"/>
        </w:numPr>
        <w:pBdr>
          <w:top w:val="nil"/>
          <w:left w:val="nil"/>
          <w:bottom w:val="nil"/>
          <w:right w:val="nil"/>
          <w:between w:val="nil"/>
        </w:pBdr>
      </w:pPr>
      <w:r>
        <w:rPr>
          <w:color w:val="000000"/>
        </w:rPr>
        <w:t xml:space="preserve">Pracownicy są zobowiązani do unikania faworyzowania małoletnich bez względu na przyczynę. </w:t>
      </w:r>
    </w:p>
    <w:p w14:paraId="000000A6" w14:textId="77777777" w:rsidR="00790760" w:rsidRDefault="00000000">
      <w:pPr>
        <w:rPr>
          <w:b/>
        </w:rPr>
      </w:pPr>
      <w:r>
        <w:rPr>
          <w:b/>
        </w:rPr>
        <w:t xml:space="preserve">Zasady utrzymywania kontaktu fizycznego z małoletnim </w:t>
      </w:r>
    </w:p>
    <w:p w14:paraId="000000A7" w14:textId="77777777" w:rsidR="00790760" w:rsidRDefault="00000000">
      <w:pPr>
        <w:numPr>
          <w:ilvl w:val="0"/>
          <w:numId w:val="46"/>
        </w:numPr>
        <w:pBdr>
          <w:top w:val="nil"/>
          <w:left w:val="nil"/>
          <w:bottom w:val="nil"/>
          <w:right w:val="nil"/>
          <w:between w:val="nil"/>
        </w:pBdr>
        <w:spacing w:after="0"/>
      </w:pPr>
      <w:r>
        <w:rPr>
          <w:color w:val="000000"/>
        </w:rPr>
        <w:t xml:space="preserve">Dopuszczalny jest fizyczny kontakt pracownika z małoletnim, który jest stosowny i spełnia zasady bezpiecznego kontaktu, tj.: </w:t>
      </w:r>
    </w:p>
    <w:p w14:paraId="000000A8" w14:textId="77777777" w:rsidR="00790760" w:rsidRDefault="00000000">
      <w:pPr>
        <w:numPr>
          <w:ilvl w:val="0"/>
          <w:numId w:val="29"/>
        </w:numPr>
        <w:pBdr>
          <w:top w:val="nil"/>
          <w:left w:val="nil"/>
          <w:bottom w:val="nil"/>
          <w:right w:val="nil"/>
          <w:between w:val="nil"/>
        </w:pBdr>
        <w:spacing w:after="0"/>
      </w:pPr>
      <w:r>
        <w:rPr>
          <w:color w:val="000000"/>
        </w:rPr>
        <w:t xml:space="preserve">jest odpowiedzią na potrzeby małoletniego w danym momencie, </w:t>
      </w:r>
    </w:p>
    <w:p w14:paraId="000000A9" w14:textId="77777777" w:rsidR="00790760" w:rsidRDefault="00000000">
      <w:pPr>
        <w:numPr>
          <w:ilvl w:val="0"/>
          <w:numId w:val="29"/>
        </w:numPr>
        <w:pBdr>
          <w:top w:val="nil"/>
          <w:left w:val="nil"/>
          <w:bottom w:val="nil"/>
          <w:right w:val="nil"/>
          <w:between w:val="nil"/>
        </w:pBdr>
        <w:spacing w:after="0"/>
      </w:pPr>
      <w:r>
        <w:rPr>
          <w:color w:val="000000"/>
        </w:rPr>
        <w:t xml:space="preserve">uwzględnia wiek małoletniego, etap rozwojowy, płeć, kontekst kulturowy i sytuacyjny. </w:t>
      </w:r>
    </w:p>
    <w:p w14:paraId="000000AA" w14:textId="77777777" w:rsidR="00790760" w:rsidRDefault="00000000">
      <w:pPr>
        <w:numPr>
          <w:ilvl w:val="0"/>
          <w:numId w:val="46"/>
        </w:numPr>
        <w:pBdr>
          <w:top w:val="nil"/>
          <w:left w:val="nil"/>
          <w:bottom w:val="nil"/>
          <w:right w:val="nil"/>
          <w:between w:val="nil"/>
        </w:pBdr>
        <w:spacing w:after="0"/>
      </w:pPr>
      <w:r>
        <w:rPr>
          <w:color w:val="000000"/>
        </w:rPr>
        <w:t xml:space="preserve">Pracownik dokonując oceny stosowności kontaktu fizycznego z małoletnim kieruje się zawsze swoim profesjonalnym osądem, słuchając, obserwując i odnotowując reakcję małoletniego, pytając je o zgodę na kontakt fizyczny. </w:t>
      </w:r>
    </w:p>
    <w:p w14:paraId="000000AB" w14:textId="77777777" w:rsidR="00790760" w:rsidRDefault="00000000">
      <w:pPr>
        <w:numPr>
          <w:ilvl w:val="0"/>
          <w:numId w:val="46"/>
        </w:numPr>
        <w:pBdr>
          <w:top w:val="nil"/>
          <w:left w:val="nil"/>
          <w:bottom w:val="nil"/>
          <w:right w:val="nil"/>
          <w:between w:val="nil"/>
        </w:pBdr>
        <w:spacing w:after="0"/>
      </w:pPr>
      <w:r>
        <w:rPr>
          <w:color w:val="000000"/>
        </w:rPr>
        <w:t>Pracownikowi nie wolno bić, szturchać, popychać ani w jakikolwiek sposób naruszać integralności fizycznej małoletniego. Pracownik nie może dotykać małoletniego w sposób, który może być uznany za nieprzyzwoity lub niestosowny.</w:t>
      </w:r>
    </w:p>
    <w:p w14:paraId="000000AC" w14:textId="77777777" w:rsidR="00790760" w:rsidRDefault="00000000">
      <w:pPr>
        <w:numPr>
          <w:ilvl w:val="0"/>
          <w:numId w:val="46"/>
        </w:numPr>
        <w:pBdr>
          <w:top w:val="nil"/>
          <w:left w:val="nil"/>
          <w:bottom w:val="nil"/>
          <w:right w:val="nil"/>
          <w:between w:val="nil"/>
        </w:pBdr>
        <w:spacing w:after="0"/>
      </w:pPr>
      <w:r>
        <w:rPr>
          <w:color w:val="000000"/>
        </w:rPr>
        <w:t xml:space="preserve">Pracownik nie powinien angażować się w takie aktywności jak łaskotanie, udawane walki z dziećmi czy brutalne zabawy fizyczne. </w:t>
      </w:r>
    </w:p>
    <w:p w14:paraId="000000AD" w14:textId="77777777" w:rsidR="00790760" w:rsidRDefault="00000000">
      <w:pPr>
        <w:numPr>
          <w:ilvl w:val="0"/>
          <w:numId w:val="46"/>
        </w:numPr>
        <w:pBdr>
          <w:top w:val="nil"/>
          <w:left w:val="nil"/>
          <w:bottom w:val="nil"/>
          <w:right w:val="nil"/>
          <w:between w:val="nil"/>
        </w:pBdr>
      </w:pPr>
      <w:r>
        <w:rPr>
          <w:color w:val="000000"/>
        </w:rPr>
        <w:t xml:space="preserve">W sytuacjach wymagających czynności pielęgnacyjnych i higienicznych wobec małoletniego pracownik jest zobowiązany do wykonywania ich z zastosowaniem niezbędnego kontaktu fizycznego z małoletnim przy udziale lub w obecności innego pracownika. </w:t>
      </w:r>
    </w:p>
    <w:p w14:paraId="000000AE" w14:textId="77777777" w:rsidR="00790760" w:rsidRDefault="00000000">
      <w:pPr>
        <w:rPr>
          <w:b/>
        </w:rPr>
      </w:pPr>
      <w:r>
        <w:rPr>
          <w:b/>
        </w:rPr>
        <w:t>Zasady utrzymywania kontaktów poza Klubem Promyk</w:t>
      </w:r>
    </w:p>
    <w:p w14:paraId="000000AF" w14:textId="77777777" w:rsidR="00790760" w:rsidRDefault="00000000">
      <w:pPr>
        <w:numPr>
          <w:ilvl w:val="0"/>
          <w:numId w:val="32"/>
        </w:numPr>
        <w:pBdr>
          <w:top w:val="nil"/>
          <w:left w:val="nil"/>
          <w:bottom w:val="nil"/>
          <w:right w:val="nil"/>
          <w:between w:val="nil"/>
        </w:pBdr>
        <w:spacing w:after="0"/>
      </w:pPr>
      <w:r>
        <w:rPr>
          <w:color w:val="000000"/>
        </w:rPr>
        <w:t xml:space="preserve">Kontakt pracowników z małoletnimi powinien odbywać się wyłącznie w godzinach pracy i dotyczyć celów mieszczących się w zakresie ich obowiązków. </w:t>
      </w:r>
    </w:p>
    <w:p w14:paraId="000000B0" w14:textId="77777777" w:rsidR="00790760" w:rsidRDefault="00000000">
      <w:pPr>
        <w:numPr>
          <w:ilvl w:val="0"/>
          <w:numId w:val="32"/>
        </w:numPr>
        <w:pBdr>
          <w:top w:val="nil"/>
          <w:left w:val="nil"/>
          <w:bottom w:val="nil"/>
          <w:right w:val="nil"/>
          <w:between w:val="nil"/>
        </w:pBdr>
        <w:spacing w:after="0"/>
      </w:pPr>
      <w:r>
        <w:rPr>
          <w:color w:val="000000"/>
        </w:rPr>
        <w:t xml:space="preserve">Zabronione jest zapraszanie małoletnich do miejsca zamieszkania pracownika, spotkania się z nimi poza godzinami pracy, utrzymywanie kontaktów z małoletnimi poprzez prywatne kanały komunikacji (prywatny telefon, e-mail, komunikatory, profile w mediach społecznościowych). </w:t>
      </w:r>
    </w:p>
    <w:p w14:paraId="000000B1" w14:textId="77777777" w:rsidR="00790760" w:rsidRDefault="00000000">
      <w:pPr>
        <w:numPr>
          <w:ilvl w:val="0"/>
          <w:numId w:val="32"/>
        </w:numPr>
        <w:pBdr>
          <w:top w:val="nil"/>
          <w:left w:val="nil"/>
          <w:bottom w:val="nil"/>
          <w:right w:val="nil"/>
          <w:between w:val="nil"/>
        </w:pBdr>
        <w:spacing w:after="0"/>
      </w:pPr>
      <w:r>
        <w:rPr>
          <w:color w:val="000000"/>
        </w:rPr>
        <w:t xml:space="preserve">Pracownik jest zobowiązany do utrzymywania kontaktów z małoletnimi za pośrednictwem rodzica lub opiekuna, kanałami służbowymi (e-mail, telefon służbowy). </w:t>
      </w:r>
    </w:p>
    <w:p w14:paraId="000000B2" w14:textId="77777777" w:rsidR="00790760" w:rsidRDefault="00000000">
      <w:pPr>
        <w:numPr>
          <w:ilvl w:val="0"/>
          <w:numId w:val="32"/>
        </w:numPr>
        <w:pBdr>
          <w:top w:val="nil"/>
          <w:left w:val="nil"/>
          <w:bottom w:val="nil"/>
          <w:right w:val="nil"/>
          <w:between w:val="nil"/>
        </w:pBdr>
      </w:pPr>
      <w:r>
        <w:rPr>
          <w:color w:val="000000"/>
        </w:rPr>
        <w:t xml:space="preserve">Utrzymywanie relacji towarzyskich lub rodzinnych (jeśli małoletni i rodzice/opiekunowie małoletnich są osobami bliskimi wobec pracownika) wymaga zachowania poufności wszystkich informacji dotyczących innych małoletnich, ich rodziców/opiekunów. </w:t>
      </w:r>
    </w:p>
    <w:p w14:paraId="000000B3" w14:textId="77777777" w:rsidR="00790760" w:rsidRDefault="00790760"/>
    <w:p w14:paraId="000000B4" w14:textId="77777777" w:rsidR="00790760" w:rsidRDefault="00790760">
      <w:pPr>
        <w:pStyle w:val="Nagwek3"/>
      </w:pPr>
      <w:bookmarkStart w:id="7" w:name="_heading=h.2vwg4wpz2hga" w:colFirst="0" w:colLast="0"/>
      <w:bookmarkEnd w:id="7"/>
    </w:p>
    <w:p w14:paraId="000000B5" w14:textId="77777777" w:rsidR="00790760" w:rsidRDefault="00790760"/>
    <w:p w14:paraId="000000B6" w14:textId="77777777" w:rsidR="00790760" w:rsidRDefault="00000000">
      <w:pPr>
        <w:pStyle w:val="Nagwek3"/>
      </w:pPr>
      <w:bookmarkStart w:id="8" w:name="_Toc170331592"/>
      <w:r>
        <w:lastRenderedPageBreak/>
        <w:t>Rozdział IV</w:t>
      </w:r>
      <w:bookmarkEnd w:id="8"/>
    </w:p>
    <w:p w14:paraId="000000B7" w14:textId="77777777" w:rsidR="00790760" w:rsidRDefault="00000000">
      <w:pPr>
        <w:pStyle w:val="Nagwek3"/>
      </w:pPr>
      <w:bookmarkStart w:id="9" w:name="_Toc170331593"/>
      <w:r>
        <w:t>Zasady reagowania na przypadki podejrzenia, że małoletni doświadcza krzywdzenia. Procedury interwencji w przypadku krzywdzenia dziecka</w:t>
      </w:r>
      <w:bookmarkEnd w:id="9"/>
    </w:p>
    <w:p w14:paraId="000000B8" w14:textId="77777777" w:rsidR="00790760" w:rsidRDefault="00790760"/>
    <w:p w14:paraId="000000B9" w14:textId="77777777" w:rsidR="00790760" w:rsidRDefault="00000000">
      <w:pPr>
        <w:rPr>
          <w:b/>
        </w:rPr>
      </w:pPr>
      <w:r>
        <w:rPr>
          <w:b/>
        </w:rPr>
        <w:t>Obowiązki pracowników</w:t>
      </w:r>
    </w:p>
    <w:p w14:paraId="000000BA" w14:textId="77777777" w:rsidR="00790760" w:rsidRDefault="00000000">
      <w:pPr>
        <w:numPr>
          <w:ilvl w:val="0"/>
          <w:numId w:val="34"/>
        </w:numPr>
        <w:pBdr>
          <w:top w:val="nil"/>
          <w:left w:val="nil"/>
          <w:bottom w:val="nil"/>
          <w:right w:val="nil"/>
          <w:between w:val="nil"/>
        </w:pBdr>
        <w:spacing w:after="0"/>
      </w:pPr>
      <w:r>
        <w:rPr>
          <w:color w:val="000000"/>
        </w:rPr>
        <w:t xml:space="preserve">Pracownicy w ramach wykonywanych obowiązków zwracają uwagę na symptomy krzywdzenia małoletnich. Przykładowe symptomy krzywdzenia zawiera załącznik nr 3 do Standardów. </w:t>
      </w:r>
    </w:p>
    <w:p w14:paraId="000000BB" w14:textId="77777777" w:rsidR="00790760" w:rsidRDefault="00000000">
      <w:pPr>
        <w:numPr>
          <w:ilvl w:val="0"/>
          <w:numId w:val="34"/>
        </w:numPr>
        <w:pBdr>
          <w:top w:val="nil"/>
          <w:left w:val="nil"/>
          <w:bottom w:val="nil"/>
          <w:right w:val="nil"/>
          <w:between w:val="nil"/>
        </w:pBdr>
        <w:spacing w:after="0"/>
      </w:pPr>
      <w:r>
        <w:rPr>
          <w:color w:val="000000"/>
        </w:rPr>
        <w:t xml:space="preserve">W przypadku zidentyfikowania oznak krzywdzenia małoletniego pracownik podejmuje rozmowę z rodzicami/opiekunami, przekazując informacje na temat dostępnej oferty wsparcia i motywując ich do szukania dla siebie pomocy. </w:t>
      </w:r>
    </w:p>
    <w:p w14:paraId="000000BC" w14:textId="77777777" w:rsidR="00790760" w:rsidRDefault="00000000">
      <w:pPr>
        <w:numPr>
          <w:ilvl w:val="0"/>
          <w:numId w:val="34"/>
        </w:numPr>
        <w:pBdr>
          <w:top w:val="nil"/>
          <w:left w:val="nil"/>
          <w:bottom w:val="nil"/>
          <w:right w:val="nil"/>
          <w:between w:val="nil"/>
        </w:pBdr>
      </w:pPr>
      <w:r>
        <w:rPr>
          <w:color w:val="000000"/>
        </w:rPr>
        <w:t xml:space="preserve">Pracownicy monitorują sytuację i dobrostan małoletnich. </w:t>
      </w:r>
    </w:p>
    <w:p w14:paraId="000000BD" w14:textId="77777777" w:rsidR="00790760" w:rsidRDefault="00000000">
      <w:pPr>
        <w:rPr>
          <w:b/>
        </w:rPr>
      </w:pPr>
      <w:r>
        <w:rPr>
          <w:b/>
        </w:rPr>
        <w:t>Kwalifikacja zagrożeń</w:t>
      </w:r>
    </w:p>
    <w:p w14:paraId="000000BE" w14:textId="77777777" w:rsidR="00790760" w:rsidRDefault="00000000">
      <w:pPr>
        <w:numPr>
          <w:ilvl w:val="0"/>
          <w:numId w:val="35"/>
        </w:numPr>
        <w:pBdr>
          <w:top w:val="nil"/>
          <w:left w:val="nil"/>
          <w:bottom w:val="nil"/>
          <w:right w:val="nil"/>
          <w:between w:val="nil"/>
        </w:pBdr>
        <w:spacing w:after="0"/>
      </w:pPr>
      <w:r>
        <w:rPr>
          <w:color w:val="000000"/>
        </w:rPr>
        <w:t xml:space="preserve">Zagrożenie bezpieczeństwa małoletnich może przybierać różne formy, z wykorzystaniem różnych sposobów kontaktu i komunikowania. </w:t>
      </w:r>
    </w:p>
    <w:p w14:paraId="000000BF" w14:textId="77777777" w:rsidR="00790760" w:rsidRDefault="00000000">
      <w:pPr>
        <w:numPr>
          <w:ilvl w:val="0"/>
          <w:numId w:val="35"/>
        </w:numPr>
        <w:pBdr>
          <w:top w:val="nil"/>
          <w:left w:val="nil"/>
          <w:bottom w:val="nil"/>
          <w:right w:val="nil"/>
          <w:between w:val="nil"/>
        </w:pBdr>
        <w:spacing w:after="0"/>
      </w:pPr>
      <w:r>
        <w:rPr>
          <w:color w:val="000000"/>
        </w:rPr>
        <w:t xml:space="preserve">Na potrzeby niniejszych Standardów przyjęto następującą kwalifikację zagrożenia bezpieczeństwa małoletnich: </w:t>
      </w:r>
    </w:p>
    <w:p w14:paraId="000000C0" w14:textId="77777777" w:rsidR="00790760" w:rsidRDefault="00000000">
      <w:pPr>
        <w:numPr>
          <w:ilvl w:val="0"/>
          <w:numId w:val="37"/>
        </w:numPr>
        <w:pBdr>
          <w:top w:val="nil"/>
          <w:left w:val="nil"/>
          <w:bottom w:val="nil"/>
          <w:right w:val="nil"/>
          <w:between w:val="nil"/>
        </w:pBdr>
        <w:spacing w:after="0"/>
      </w:pPr>
      <w:r>
        <w:rPr>
          <w:color w:val="000000"/>
        </w:rPr>
        <w:t xml:space="preserve">popełniono przestępstwo na szkodę małoletniego (np. wykorzystanie seksualne, znęcanie się nad małoletnim), </w:t>
      </w:r>
    </w:p>
    <w:p w14:paraId="000000C1" w14:textId="77777777" w:rsidR="00790760" w:rsidRDefault="00000000">
      <w:pPr>
        <w:numPr>
          <w:ilvl w:val="0"/>
          <w:numId w:val="37"/>
        </w:numPr>
        <w:pBdr>
          <w:top w:val="nil"/>
          <w:left w:val="nil"/>
          <w:bottom w:val="nil"/>
          <w:right w:val="nil"/>
          <w:between w:val="nil"/>
        </w:pBdr>
        <w:spacing w:after="0"/>
      </w:pPr>
      <w:r>
        <w:rPr>
          <w:color w:val="000000"/>
        </w:rPr>
        <w:t xml:space="preserve">doszło do innej formy krzywdzenia, niebędącej przestępstwem, takiej jak np. krzyk, kary fizyczne, poniżanie, </w:t>
      </w:r>
    </w:p>
    <w:p w14:paraId="000000C2" w14:textId="77777777" w:rsidR="00790760" w:rsidRDefault="00000000">
      <w:pPr>
        <w:numPr>
          <w:ilvl w:val="0"/>
          <w:numId w:val="37"/>
        </w:numPr>
        <w:pBdr>
          <w:top w:val="nil"/>
          <w:left w:val="nil"/>
          <w:bottom w:val="nil"/>
          <w:right w:val="nil"/>
          <w:between w:val="nil"/>
        </w:pBdr>
        <w:spacing w:after="0"/>
      </w:pPr>
      <w:r>
        <w:rPr>
          <w:color w:val="000000"/>
        </w:rPr>
        <w:t xml:space="preserve">doszło do zaniedbania potrzeb życiowych małoletniego (np. związanych z żywieniem, higieną czy zdrowiem). </w:t>
      </w:r>
    </w:p>
    <w:p w14:paraId="000000C3" w14:textId="77777777" w:rsidR="00790760" w:rsidRDefault="00000000">
      <w:pPr>
        <w:numPr>
          <w:ilvl w:val="0"/>
          <w:numId w:val="35"/>
        </w:numPr>
        <w:pBdr>
          <w:top w:val="nil"/>
          <w:left w:val="nil"/>
          <w:bottom w:val="nil"/>
          <w:right w:val="nil"/>
          <w:between w:val="nil"/>
        </w:pBdr>
        <w:spacing w:after="0"/>
      </w:pPr>
      <w:r>
        <w:rPr>
          <w:color w:val="000000"/>
        </w:rPr>
        <w:t xml:space="preserve">Na potrzeby niniejszego dokumentu wyróżniono procedury interwencji w przypadku podejrzenia działania na szkodę małoletniego przez: </w:t>
      </w:r>
    </w:p>
    <w:p w14:paraId="000000C4" w14:textId="77777777" w:rsidR="00790760" w:rsidRDefault="00000000">
      <w:pPr>
        <w:numPr>
          <w:ilvl w:val="0"/>
          <w:numId w:val="24"/>
        </w:numPr>
        <w:pBdr>
          <w:top w:val="nil"/>
          <w:left w:val="nil"/>
          <w:bottom w:val="nil"/>
          <w:right w:val="nil"/>
          <w:between w:val="nil"/>
        </w:pBdr>
        <w:spacing w:after="0"/>
      </w:pPr>
      <w:r>
        <w:rPr>
          <w:color w:val="000000"/>
        </w:rPr>
        <w:t>osoby dorosłe (pracowników, inne osoby trzecie, rodziców/opiekunów prawnych)</w:t>
      </w:r>
    </w:p>
    <w:p w14:paraId="000000C5" w14:textId="77777777" w:rsidR="00790760" w:rsidRDefault="00000000">
      <w:pPr>
        <w:numPr>
          <w:ilvl w:val="0"/>
          <w:numId w:val="24"/>
        </w:numPr>
        <w:pBdr>
          <w:top w:val="nil"/>
          <w:left w:val="nil"/>
          <w:bottom w:val="nil"/>
          <w:right w:val="nil"/>
          <w:between w:val="nil"/>
        </w:pBdr>
      </w:pPr>
      <w:r>
        <w:rPr>
          <w:color w:val="000000"/>
        </w:rPr>
        <w:t xml:space="preserve">innego małoletniego. </w:t>
      </w:r>
    </w:p>
    <w:p w14:paraId="000000C6" w14:textId="77777777" w:rsidR="00790760" w:rsidRDefault="00000000">
      <w:pPr>
        <w:rPr>
          <w:b/>
        </w:rPr>
      </w:pPr>
      <w:r>
        <w:rPr>
          <w:b/>
        </w:rPr>
        <w:t xml:space="preserve">Zgłaszanie nieodpowiednich </w:t>
      </w:r>
      <w:proofErr w:type="spellStart"/>
      <w:r>
        <w:rPr>
          <w:b/>
        </w:rPr>
        <w:t>zachowań</w:t>
      </w:r>
      <w:proofErr w:type="spellEnd"/>
    </w:p>
    <w:p w14:paraId="000000C7" w14:textId="77777777" w:rsidR="00790760" w:rsidRDefault="00000000">
      <w:pPr>
        <w:numPr>
          <w:ilvl w:val="0"/>
          <w:numId w:val="25"/>
        </w:numPr>
        <w:pBdr>
          <w:top w:val="nil"/>
          <w:left w:val="nil"/>
          <w:bottom w:val="nil"/>
          <w:right w:val="nil"/>
          <w:between w:val="nil"/>
        </w:pBdr>
        <w:spacing w:after="0"/>
      </w:pPr>
      <w:r>
        <w:rPr>
          <w:color w:val="000000"/>
        </w:rPr>
        <w:t xml:space="preserve">W przypadku powzięcia przez pracownika podejrzenia, że małoletni jest krzywdzony, lub zgłoszenia takiej okoliczności przez małoletniego lub rodzica/opiekuna małoletniego, pracownik ma obowiązek sporządzenia notatki służbowej i przekazania uzyskanej informacji Kierownikowi. Notatka może mieć formę pisemną lub mailową. </w:t>
      </w:r>
    </w:p>
    <w:p w14:paraId="000000C8" w14:textId="77777777" w:rsidR="00790760" w:rsidRDefault="00000000">
      <w:pPr>
        <w:numPr>
          <w:ilvl w:val="0"/>
          <w:numId w:val="25"/>
        </w:numPr>
        <w:pBdr>
          <w:top w:val="nil"/>
          <w:left w:val="nil"/>
          <w:bottom w:val="nil"/>
          <w:right w:val="nil"/>
          <w:between w:val="nil"/>
        </w:pBdr>
        <w:spacing w:after="0"/>
      </w:pPr>
      <w:r>
        <w:rPr>
          <w:color w:val="000000"/>
        </w:rPr>
        <w:t xml:space="preserve">Interwencja prowadzona jest przez Kierownika, który może wyznaczyć na stałe do tego zadania inną osobę. W przypadku wyznaczenia takiej osoby jej dane (imię, nazwisko, email, telefon) zostaną podane do wiadomości pracowników, małoletnich, rodziców i opiekunów. </w:t>
      </w:r>
    </w:p>
    <w:p w14:paraId="000000C9" w14:textId="77777777" w:rsidR="00790760" w:rsidRDefault="00000000">
      <w:pPr>
        <w:numPr>
          <w:ilvl w:val="0"/>
          <w:numId w:val="25"/>
        </w:numPr>
        <w:pBdr>
          <w:top w:val="nil"/>
          <w:left w:val="nil"/>
          <w:bottom w:val="nil"/>
          <w:right w:val="nil"/>
          <w:between w:val="nil"/>
        </w:pBdr>
        <w:spacing w:after="0"/>
      </w:pPr>
      <w:r>
        <w:rPr>
          <w:color w:val="000000"/>
        </w:rPr>
        <w:t xml:space="preserve"> Jeżeli zgłoszono krzywdzenie ze strony osoby wyznaczonej do prowadzenia interwencji, wówczas interwencja prowadzona jest przez Kierownika. </w:t>
      </w:r>
    </w:p>
    <w:p w14:paraId="000000CA" w14:textId="77777777" w:rsidR="00790760" w:rsidRDefault="00000000">
      <w:pPr>
        <w:numPr>
          <w:ilvl w:val="0"/>
          <w:numId w:val="25"/>
        </w:numPr>
        <w:pBdr>
          <w:top w:val="nil"/>
          <w:left w:val="nil"/>
          <w:bottom w:val="nil"/>
          <w:right w:val="nil"/>
          <w:between w:val="nil"/>
        </w:pBdr>
        <w:spacing w:after="0"/>
      </w:pPr>
      <w:r>
        <w:rPr>
          <w:color w:val="000000"/>
        </w:rPr>
        <w:t xml:space="preserve">Jeżeli zgłoszono krzywdzenie ze strony Kierownika, a nie została wyznaczona osoba do prowadzenia interwencji, wówczas działania opisane w niniejszym rozdziale podejmuje osoba, która dostrzegła krzywdzenie lub do której zgłoszono podejrzenie krzywdzenia. </w:t>
      </w:r>
    </w:p>
    <w:p w14:paraId="000000CB" w14:textId="77777777" w:rsidR="00790760" w:rsidRDefault="00000000">
      <w:pPr>
        <w:numPr>
          <w:ilvl w:val="0"/>
          <w:numId w:val="25"/>
        </w:numPr>
        <w:pBdr>
          <w:top w:val="nil"/>
          <w:left w:val="nil"/>
          <w:bottom w:val="nil"/>
          <w:right w:val="nil"/>
          <w:between w:val="nil"/>
        </w:pBdr>
        <w:spacing w:after="0"/>
      </w:pPr>
      <w:r>
        <w:rPr>
          <w:color w:val="000000"/>
        </w:rPr>
        <w:lastRenderedPageBreak/>
        <w:t xml:space="preserve">Do udziału w interwencji można doprosić specjalistów, w szczególności psychologów i pedagogów, celem skorzystania z ich pomocy przy rozmowie z małoletnim o trudnych doświadczeniach. </w:t>
      </w:r>
    </w:p>
    <w:p w14:paraId="000000CC" w14:textId="77777777" w:rsidR="00790760" w:rsidRDefault="00000000">
      <w:pPr>
        <w:numPr>
          <w:ilvl w:val="0"/>
          <w:numId w:val="25"/>
        </w:numPr>
        <w:pBdr>
          <w:top w:val="nil"/>
          <w:left w:val="nil"/>
          <w:bottom w:val="nil"/>
          <w:right w:val="nil"/>
          <w:between w:val="nil"/>
        </w:pBdr>
        <w:spacing w:after="0"/>
      </w:pPr>
      <w:r>
        <w:rPr>
          <w:color w:val="000000"/>
        </w:rPr>
        <w:t xml:space="preserve">Kierownik informuje rodziców/opiekunów o obowiązku zgłoszenia podejrzenia krzywdzenia małoletniego do odpowiedniej instytucji (prokuratura/policja lub sąd rodzinno-opiekuńczy lub najbliższy ośrodek pomocy społecznej). </w:t>
      </w:r>
    </w:p>
    <w:p w14:paraId="000000CD" w14:textId="77777777" w:rsidR="00790760" w:rsidRDefault="00000000">
      <w:pPr>
        <w:numPr>
          <w:ilvl w:val="0"/>
          <w:numId w:val="25"/>
        </w:numPr>
        <w:pBdr>
          <w:top w:val="nil"/>
          <w:left w:val="nil"/>
          <w:bottom w:val="nil"/>
          <w:right w:val="nil"/>
          <w:between w:val="nil"/>
        </w:pBdr>
        <w:spacing w:after="0"/>
      </w:pPr>
      <w:r>
        <w:rPr>
          <w:color w:val="000000"/>
        </w:rPr>
        <w:t xml:space="preserve">Po poinformowaniu opiekunów Kierownik składa zawiadomienie o podejrzeniu przestępstwa do prokuratury/policji lub wniosek o wgląd w sytuację rodziny do sądu rejonowego, wydziału rodzinnego i nieletnich, ośrodka pomocy społecznej. Dalszy tok postępowania leży w kompetencjach instytucji wskazanych w punkcie poprzedzającym. </w:t>
      </w:r>
    </w:p>
    <w:p w14:paraId="000000CE" w14:textId="77777777" w:rsidR="00790760" w:rsidRDefault="00000000">
      <w:pPr>
        <w:numPr>
          <w:ilvl w:val="0"/>
          <w:numId w:val="25"/>
        </w:numPr>
        <w:pBdr>
          <w:top w:val="nil"/>
          <w:left w:val="nil"/>
          <w:bottom w:val="nil"/>
          <w:right w:val="nil"/>
          <w:between w:val="nil"/>
        </w:pBdr>
      </w:pPr>
      <w:r>
        <w:rPr>
          <w:color w:val="000000"/>
        </w:rPr>
        <w:t xml:space="preserve">Z przebiegu każdej interwencji sporządza się kartę interwencji, której wzór stanowi załącznik nr 4. </w:t>
      </w:r>
    </w:p>
    <w:p w14:paraId="000000CF" w14:textId="77777777" w:rsidR="00790760" w:rsidRDefault="00000000">
      <w:pPr>
        <w:rPr>
          <w:b/>
        </w:rPr>
      </w:pPr>
      <w:r>
        <w:rPr>
          <w:b/>
        </w:rPr>
        <w:t>Zagrożenie życia i zdrowia małoletniego</w:t>
      </w:r>
    </w:p>
    <w:p w14:paraId="000000D0" w14:textId="77777777" w:rsidR="00790760" w:rsidRDefault="00000000">
      <w:pPr>
        <w:numPr>
          <w:ilvl w:val="0"/>
          <w:numId w:val="26"/>
        </w:numPr>
        <w:pBdr>
          <w:top w:val="nil"/>
          <w:left w:val="nil"/>
          <w:bottom w:val="nil"/>
          <w:right w:val="nil"/>
          <w:between w:val="nil"/>
        </w:pBdr>
        <w:spacing w:after="0"/>
      </w:pPr>
      <w:r>
        <w:rPr>
          <w:color w:val="000000"/>
        </w:rPr>
        <w:t xml:space="preserve">W przypadku podejrzenia, że życie małoletniego jest zagrożone lub grozi mu ciężki uszczerbek na zdrowiu należy niezwłocznie poinformować odpowiednie służby (policja, pogotowie ratunkowe), dzwoniąc pod numer 112 lub 999 (pogotowie ratunkowe). </w:t>
      </w:r>
    </w:p>
    <w:p w14:paraId="000000D1" w14:textId="77777777" w:rsidR="00790760" w:rsidRDefault="00000000">
      <w:pPr>
        <w:numPr>
          <w:ilvl w:val="0"/>
          <w:numId w:val="26"/>
        </w:numPr>
        <w:pBdr>
          <w:top w:val="nil"/>
          <w:left w:val="nil"/>
          <w:bottom w:val="nil"/>
          <w:right w:val="nil"/>
          <w:between w:val="nil"/>
        </w:pBdr>
      </w:pPr>
      <w:r>
        <w:rPr>
          <w:color w:val="000000"/>
        </w:rPr>
        <w:t xml:space="preserve">Poinformowania służb dokonuje pracownik, który pierwszy powziął informację o zagrożeniu i następnie wypełnia kartę interwencji. </w:t>
      </w:r>
    </w:p>
    <w:p w14:paraId="000000D2" w14:textId="77777777" w:rsidR="00790760" w:rsidRDefault="00000000">
      <w:pPr>
        <w:rPr>
          <w:b/>
        </w:rPr>
      </w:pPr>
      <w:r>
        <w:rPr>
          <w:b/>
        </w:rPr>
        <w:t>Krzywdzenie małoletniego przez osobę dorosłą</w:t>
      </w:r>
    </w:p>
    <w:p w14:paraId="000000D3" w14:textId="77777777" w:rsidR="00790760" w:rsidRDefault="00000000">
      <w:pPr>
        <w:numPr>
          <w:ilvl w:val="0"/>
          <w:numId w:val="2"/>
        </w:numPr>
        <w:pBdr>
          <w:top w:val="nil"/>
          <w:left w:val="nil"/>
          <w:bottom w:val="nil"/>
          <w:right w:val="nil"/>
          <w:between w:val="nil"/>
        </w:pBdr>
        <w:spacing w:after="0"/>
      </w:pPr>
      <w:r>
        <w:rPr>
          <w:color w:val="000000"/>
        </w:rPr>
        <w:t xml:space="preserve">W przypadku gdy zgłoszono krzywdzenie małoletniego Kierownik przeprowadza rozmowę z małoletnim i innymi osobami mającymi lub mogącymi mieć wiedzę o zdarzeniu i o sytuacji osobistej (rodzinnej, zdrowotnej) małoletniego, w szczególności jego rodzicami/opiekunami. Kierownik stara się ustalić przebieg zdarzenia, ale także wpływ zdarzenia na zdrowie psychiczne i fizyczne małoletniego. Ustalenia są spisywane na karcie interwencji. </w:t>
      </w:r>
    </w:p>
    <w:p w14:paraId="000000D4" w14:textId="77777777" w:rsidR="00790760" w:rsidRDefault="00000000">
      <w:pPr>
        <w:numPr>
          <w:ilvl w:val="0"/>
          <w:numId w:val="2"/>
        </w:numPr>
        <w:pBdr>
          <w:top w:val="nil"/>
          <w:left w:val="nil"/>
          <w:bottom w:val="nil"/>
          <w:right w:val="nil"/>
          <w:between w:val="nil"/>
        </w:pBdr>
        <w:spacing w:after="0"/>
      </w:pPr>
      <w:r>
        <w:rPr>
          <w:color w:val="000000"/>
        </w:rPr>
        <w:t xml:space="preserve">Kierownik organizuje spotkanie/a z rodzicami/opiekunami małoletniego, którym przekazuje informacje o zdarzeniu oraz o potrzebie/możliwości skorzystania ze specjalistycznego wsparcia, w tym u innych organizacji lub służb. </w:t>
      </w:r>
    </w:p>
    <w:p w14:paraId="000000D5" w14:textId="77777777" w:rsidR="00790760" w:rsidRDefault="00000000">
      <w:pPr>
        <w:numPr>
          <w:ilvl w:val="0"/>
          <w:numId w:val="2"/>
        </w:numPr>
        <w:pBdr>
          <w:top w:val="nil"/>
          <w:left w:val="nil"/>
          <w:bottom w:val="nil"/>
          <w:right w:val="nil"/>
          <w:between w:val="nil"/>
        </w:pBdr>
        <w:spacing w:after="0"/>
      </w:pPr>
      <w:r>
        <w:rPr>
          <w:color w:val="000000"/>
        </w:rPr>
        <w:t xml:space="preserve">W przypadku, gdy wobec małoletniego popełniono przestępstwo Kierownik sporządza zawiadomienie o możliwości popełnienia przestępstwa i przekazuje je do właściwej miejscowo policji lub prokuratury. </w:t>
      </w:r>
    </w:p>
    <w:p w14:paraId="000000D6" w14:textId="77777777" w:rsidR="00790760" w:rsidRDefault="00000000">
      <w:pPr>
        <w:numPr>
          <w:ilvl w:val="0"/>
          <w:numId w:val="2"/>
        </w:numPr>
        <w:pBdr>
          <w:top w:val="nil"/>
          <w:left w:val="nil"/>
          <w:bottom w:val="nil"/>
          <w:right w:val="nil"/>
          <w:between w:val="nil"/>
        </w:pBdr>
        <w:spacing w:after="0"/>
      </w:pPr>
      <w:r>
        <w:rPr>
          <w:color w:val="000000"/>
        </w:rPr>
        <w:t xml:space="preserve">W przypadku, gdy z rozmowy z rodzicami/opiekunami wynika, że nie są oni zainteresowani pomocą małoletniemu, ignorują zdarzenie lub w inny sposób nie wspierają małoletniego, który doświadczył krzywdzenia, Kierownik sporządza wniosek o wgląd w sytuację rodziny, który kieruje do właściwego sądu rodzinnego. </w:t>
      </w:r>
    </w:p>
    <w:p w14:paraId="000000D7" w14:textId="77777777" w:rsidR="00790760" w:rsidRDefault="00000000">
      <w:pPr>
        <w:numPr>
          <w:ilvl w:val="0"/>
          <w:numId w:val="2"/>
        </w:numPr>
        <w:pBdr>
          <w:top w:val="nil"/>
          <w:left w:val="nil"/>
          <w:bottom w:val="nil"/>
          <w:right w:val="nil"/>
          <w:between w:val="nil"/>
        </w:pBdr>
        <w:spacing w:after="0"/>
      </w:pPr>
      <w:r>
        <w:rPr>
          <w:color w:val="000000"/>
        </w:rPr>
        <w:t xml:space="preserve">W przypadku, gdy z przeprowadzonych ustaleń wynika, że rodzic/opiekun małoletniego zaniedbuje jego potrzeby psychofizyczne lub rodzina jest niewydolna wychowawczo, rodzina stosuje przemoc wobec małoletniego, należy poinformować właściwy ośrodek pomocy społecznej o potrzebie pomocy rodzinie. </w:t>
      </w:r>
    </w:p>
    <w:p w14:paraId="000000D8" w14:textId="77777777" w:rsidR="00790760" w:rsidRDefault="00000000">
      <w:pPr>
        <w:numPr>
          <w:ilvl w:val="0"/>
          <w:numId w:val="2"/>
        </w:numPr>
        <w:pBdr>
          <w:top w:val="nil"/>
          <w:left w:val="nil"/>
          <w:bottom w:val="nil"/>
          <w:right w:val="nil"/>
          <w:between w:val="nil"/>
        </w:pBdr>
        <w:spacing w:after="0"/>
      </w:pPr>
      <w:r>
        <w:rPr>
          <w:color w:val="000000"/>
        </w:rPr>
        <w:t xml:space="preserve">W przypadku gdy zgłoszono krzywdzenie małoletniego przez pracownika, wówczas osoba ta zostaje odsunięta od wszelkich form kontaktu z małoletnimi (nie tylko pokrzywdzonym) do czasu wyjaśnienia sprawy. </w:t>
      </w:r>
    </w:p>
    <w:p w14:paraId="000000D9" w14:textId="77777777" w:rsidR="00790760" w:rsidRDefault="00000000">
      <w:pPr>
        <w:numPr>
          <w:ilvl w:val="0"/>
          <w:numId w:val="2"/>
        </w:numPr>
        <w:pBdr>
          <w:top w:val="nil"/>
          <w:left w:val="nil"/>
          <w:bottom w:val="nil"/>
          <w:right w:val="nil"/>
          <w:between w:val="nil"/>
        </w:pBdr>
        <w:spacing w:after="0"/>
      </w:pPr>
      <w:r>
        <w:rPr>
          <w:color w:val="000000"/>
        </w:rPr>
        <w:t xml:space="preserve">W przypadku gdy pracownik dopuścił się wobec małoletniego innej formy krzywdzenia niż popełnienie przestępstwa na jego szkodę, Kierownik powinien zbadać wszystkie okoliczności sprawy, w szczególności wysłuchać osobę podejrzewaną o krzywdzenie, małoletniego oraz innych świadków zdarzenia. </w:t>
      </w:r>
    </w:p>
    <w:p w14:paraId="000000DA" w14:textId="77777777" w:rsidR="00790760" w:rsidRDefault="00000000">
      <w:pPr>
        <w:numPr>
          <w:ilvl w:val="0"/>
          <w:numId w:val="2"/>
        </w:numPr>
        <w:pBdr>
          <w:top w:val="nil"/>
          <w:left w:val="nil"/>
          <w:bottom w:val="nil"/>
          <w:right w:val="nil"/>
          <w:between w:val="nil"/>
        </w:pBdr>
        <w:spacing w:after="0"/>
      </w:pPr>
      <w:r>
        <w:rPr>
          <w:color w:val="000000"/>
        </w:rPr>
        <w:lastRenderedPageBreak/>
        <w:t xml:space="preserve">W sytuacji gdy naruszenie dobra małoletniego jest znaczne, w szczególności gdy doszło do dyskryminacji lub naruszenia godności małoletniego, należy rozważyć rozwiązanie stosunku prawnego z osobą, która dopuściła się krzywdzenia, lub zarekomendować takie rozwiązanie zwierzchnikom tej osoby. </w:t>
      </w:r>
    </w:p>
    <w:p w14:paraId="000000DB" w14:textId="77777777" w:rsidR="00790760" w:rsidRDefault="00000000">
      <w:pPr>
        <w:numPr>
          <w:ilvl w:val="0"/>
          <w:numId w:val="2"/>
        </w:numPr>
        <w:pBdr>
          <w:top w:val="nil"/>
          <w:left w:val="nil"/>
          <w:bottom w:val="nil"/>
          <w:right w:val="nil"/>
          <w:between w:val="nil"/>
        </w:pBdr>
        <w:spacing w:after="0"/>
      </w:pPr>
      <w:r>
        <w:rPr>
          <w:color w:val="000000"/>
        </w:rPr>
        <w:t xml:space="preserve">Jeżeli osoba, która dopuściła się krzywdzenia, nie jest bezpośrednio zatrudniona przez organizację, lecz przez podmiot trzeci, wówczas należy zarekomendować zakaz wstępu tej osoby na teren Klubu, a w razie potrzeby rozwiązać umowę z instytucją współpracującą. </w:t>
      </w:r>
    </w:p>
    <w:p w14:paraId="000000DC" w14:textId="77777777" w:rsidR="00790760" w:rsidRDefault="00000000">
      <w:pPr>
        <w:numPr>
          <w:ilvl w:val="0"/>
          <w:numId w:val="2"/>
        </w:numPr>
        <w:pBdr>
          <w:top w:val="nil"/>
          <w:left w:val="nil"/>
          <w:bottom w:val="nil"/>
          <w:right w:val="nil"/>
          <w:between w:val="nil"/>
        </w:pBdr>
        <w:spacing w:after="0"/>
      </w:pPr>
      <w:r>
        <w:rPr>
          <w:color w:val="000000"/>
        </w:rPr>
        <w:t xml:space="preserve">Wszystkie osoby, które w związku z wykonywaniem obowiązków służbowych powzięły informację o krzywdzeniu małoletniego lub informacje z tym związane, są zobowiązane do zachowania tych informacji w tajemnicy, wyłączając informacje przekazywane uprawnionym instytucjom w ramach działań interwencyjnych. </w:t>
      </w:r>
    </w:p>
    <w:p w14:paraId="000000DD" w14:textId="77777777" w:rsidR="00790760" w:rsidRDefault="00000000">
      <w:pPr>
        <w:numPr>
          <w:ilvl w:val="0"/>
          <w:numId w:val="2"/>
        </w:numPr>
        <w:pBdr>
          <w:top w:val="nil"/>
          <w:left w:val="nil"/>
          <w:bottom w:val="nil"/>
          <w:right w:val="nil"/>
          <w:between w:val="nil"/>
        </w:pBdr>
      </w:pPr>
      <w:r>
        <w:rPr>
          <w:color w:val="000000"/>
        </w:rPr>
        <w:t xml:space="preserve">W przypadku gdy podejrzenie zagrożenia bezpieczeństwa małoletniego zgłosili rodzice/opiekunowie małoletniego, a podejrzenie to nie zostało potwierdzone, należy o tym fakcie poinformować rodziców/opiekunów małoletniego na piśmie. </w:t>
      </w:r>
    </w:p>
    <w:p w14:paraId="000000DE" w14:textId="77777777" w:rsidR="00790760" w:rsidRDefault="00000000">
      <w:pPr>
        <w:rPr>
          <w:b/>
        </w:rPr>
      </w:pPr>
      <w:r>
        <w:rPr>
          <w:b/>
        </w:rPr>
        <w:t>Krzywdzenie rówieśnicze</w:t>
      </w:r>
    </w:p>
    <w:p w14:paraId="000000DF" w14:textId="77777777" w:rsidR="00790760" w:rsidRDefault="00000000">
      <w:pPr>
        <w:numPr>
          <w:ilvl w:val="0"/>
          <w:numId w:val="5"/>
        </w:numPr>
        <w:pBdr>
          <w:top w:val="nil"/>
          <w:left w:val="nil"/>
          <w:bottom w:val="nil"/>
          <w:right w:val="nil"/>
          <w:between w:val="nil"/>
        </w:pBdr>
        <w:spacing w:after="0"/>
      </w:pPr>
      <w:r>
        <w:rPr>
          <w:color w:val="000000"/>
        </w:rPr>
        <w:t xml:space="preserve">W przypadku podejrzenia krzywdzenia małoletniego przez innego małoletniego przebywającego w Klubie (np. na zajęciach grupowych) należy przeprowadzić rozmowę z małoletnim podejrzewanym o krzywdzenie oraz jego rodzicami/opiekunami, a także oddzielnie z małoletnim poddawanym krzywdzeniu i jego rodzicami/opiekunami. Ponadto należy porozmawiać z innymi osobami mającymi wiedzę o zdarzeniu. </w:t>
      </w:r>
    </w:p>
    <w:p w14:paraId="000000E0" w14:textId="77777777" w:rsidR="00790760" w:rsidRDefault="00000000">
      <w:pPr>
        <w:numPr>
          <w:ilvl w:val="0"/>
          <w:numId w:val="5"/>
        </w:numPr>
        <w:pBdr>
          <w:top w:val="nil"/>
          <w:left w:val="nil"/>
          <w:bottom w:val="nil"/>
          <w:right w:val="nil"/>
          <w:between w:val="nil"/>
        </w:pBdr>
        <w:spacing w:after="0"/>
      </w:pPr>
      <w:r>
        <w:rPr>
          <w:color w:val="000000"/>
        </w:rPr>
        <w:t xml:space="preserve">W trakcie rozmów należy dążyć do ustalenia przebiegu zdarzenia, a także wpływu zdarzenia na zdrowie psychiczne i fizyczne małoletniego krzywdzonego. Ustalenia są spisywane na karcie interwencji. Dla małoletniego krzywdzącego oraz krzywdzonego sporządza się oddzielne karty interwencji. </w:t>
      </w:r>
    </w:p>
    <w:p w14:paraId="000000E1" w14:textId="77777777" w:rsidR="00790760" w:rsidRDefault="00000000">
      <w:pPr>
        <w:numPr>
          <w:ilvl w:val="0"/>
          <w:numId w:val="5"/>
        </w:numPr>
        <w:pBdr>
          <w:top w:val="nil"/>
          <w:left w:val="nil"/>
          <w:bottom w:val="nil"/>
          <w:right w:val="nil"/>
          <w:between w:val="nil"/>
        </w:pBdr>
        <w:spacing w:after="0"/>
      </w:pPr>
      <w:r>
        <w:rPr>
          <w:color w:val="000000"/>
        </w:rPr>
        <w:t xml:space="preserve">Wspólnie z rodzicami/opiekunami małoletniego krzywdzącego należy omówić działania mające na celu zmiany niepożądanych </w:t>
      </w:r>
      <w:proofErr w:type="spellStart"/>
      <w:r>
        <w:rPr>
          <w:color w:val="000000"/>
        </w:rPr>
        <w:t>zachowań</w:t>
      </w:r>
      <w:proofErr w:type="spellEnd"/>
      <w:r>
        <w:rPr>
          <w:color w:val="000000"/>
        </w:rPr>
        <w:t xml:space="preserve">. Z rodzicami/opiekunami małoletniego poddawanego krzywdzeniu należy omówić działania służące zapewnieniu bezpieczeństwa, włączając w ten plan sposoby odizolowania go od źródeł zagrożenia. </w:t>
      </w:r>
    </w:p>
    <w:p w14:paraId="000000E2" w14:textId="77777777" w:rsidR="00790760" w:rsidRDefault="00000000">
      <w:pPr>
        <w:numPr>
          <w:ilvl w:val="0"/>
          <w:numId w:val="5"/>
        </w:numPr>
        <w:pBdr>
          <w:top w:val="nil"/>
          <w:left w:val="nil"/>
          <w:bottom w:val="nil"/>
          <w:right w:val="nil"/>
          <w:between w:val="nil"/>
        </w:pBdr>
        <w:spacing w:after="0"/>
      </w:pPr>
      <w:r>
        <w:rPr>
          <w:color w:val="000000"/>
        </w:rPr>
        <w:t xml:space="preserve">W trakcie rozmów należy upewnić się, że małoletni podejrzewany o krzywdzenie innego małoletniego sam nie jest krzywdzony przez rodziców, opiekunów, innych dorosłych bądź innych małoletnich. W przypadku potwierdzenia takiej okoliczności należy podjąć interwencję także w stosunku do tego małoletniego. </w:t>
      </w:r>
    </w:p>
    <w:p w14:paraId="000000E3" w14:textId="77777777" w:rsidR="00790760" w:rsidRDefault="00000000">
      <w:pPr>
        <w:numPr>
          <w:ilvl w:val="0"/>
          <w:numId w:val="5"/>
        </w:numPr>
        <w:pBdr>
          <w:top w:val="nil"/>
          <w:left w:val="nil"/>
          <w:bottom w:val="nil"/>
          <w:right w:val="nil"/>
          <w:between w:val="nil"/>
        </w:pBdr>
        <w:spacing w:after="0"/>
      </w:pPr>
      <w:r>
        <w:rPr>
          <w:color w:val="000000"/>
        </w:rPr>
        <w:t xml:space="preserve">W przypadku, gdy małoletni krzywdzący nie uczestniczy w zajęciach organizowanych przez Klub należy porozmawiać z małoletnim poddawanym krzywdzeniu, innymi osobami mającymi wiedzę o zdarzeniu, a także z opiekunami małoletniego krzywdzonego celem ustalenia przebiegu zdarzenia, a także wpływu zdarzenia na zdrowie psychiczne i fizyczne małoletniego. </w:t>
      </w:r>
    </w:p>
    <w:p w14:paraId="000000E4" w14:textId="77777777" w:rsidR="00790760" w:rsidRDefault="00000000">
      <w:pPr>
        <w:numPr>
          <w:ilvl w:val="0"/>
          <w:numId w:val="5"/>
        </w:numPr>
        <w:pBdr>
          <w:top w:val="nil"/>
          <w:left w:val="nil"/>
          <w:bottom w:val="nil"/>
          <w:right w:val="nil"/>
          <w:between w:val="nil"/>
        </w:pBdr>
        <w:spacing w:after="0"/>
      </w:pPr>
      <w:r>
        <w:rPr>
          <w:color w:val="000000"/>
        </w:rPr>
        <w:t xml:space="preserve">Kierownik organizuje spotkanie/a z opiekunami małoletniego, którym przekazuje informacje o zdarzeniu oraz o potrzebie/możliwości skorzystania ze specjalistycznego wsparcia, w tym u innych organizacji lub służb oraz o sposobach reakcji na zdarzenie (poinformowanie sądu rodzinnego, poinformowanie szkoły, poinformowanie opiekunów małoletniego krzywdzącego). </w:t>
      </w:r>
    </w:p>
    <w:p w14:paraId="000000E5" w14:textId="77777777" w:rsidR="00790760" w:rsidRDefault="00000000">
      <w:pPr>
        <w:numPr>
          <w:ilvl w:val="0"/>
          <w:numId w:val="5"/>
        </w:numPr>
        <w:pBdr>
          <w:top w:val="nil"/>
          <w:left w:val="nil"/>
          <w:bottom w:val="nil"/>
          <w:right w:val="nil"/>
          <w:between w:val="nil"/>
        </w:pBdr>
        <w:spacing w:after="0"/>
      </w:pPr>
      <w:r>
        <w:rPr>
          <w:color w:val="000000"/>
        </w:rPr>
        <w:t xml:space="preserve">Jeżeli osobą podejrzewaną o krzywdzenie jest małoletni w wieku od 13 do 17 lat, a jego zachowanie stanowi czyn karalny, należy ponadto poinformować właściwy miejscowo sąd rodzinny lub policję poprzez pisemne zawiadomienie. </w:t>
      </w:r>
    </w:p>
    <w:p w14:paraId="000000E6" w14:textId="77777777" w:rsidR="00790760" w:rsidRDefault="00000000">
      <w:pPr>
        <w:numPr>
          <w:ilvl w:val="0"/>
          <w:numId w:val="5"/>
        </w:numPr>
        <w:pBdr>
          <w:top w:val="nil"/>
          <w:left w:val="nil"/>
          <w:bottom w:val="nil"/>
          <w:right w:val="nil"/>
          <w:between w:val="nil"/>
        </w:pBdr>
      </w:pPr>
      <w:r>
        <w:rPr>
          <w:color w:val="000000"/>
        </w:rPr>
        <w:lastRenderedPageBreak/>
        <w:t xml:space="preserve">Jeżeli osobą podejrzewaną o krzywdzenie jest małoletni powyżej 17 lat, a jego zachowanie stanowi przestępstwo, wówczas należy poinformować właściwą miejscowo jednostkę policji lub prokuratury poprzez pisemne zawiadomienie. </w:t>
      </w:r>
    </w:p>
    <w:p w14:paraId="000000E7" w14:textId="77777777" w:rsidR="00790760" w:rsidRDefault="00790760"/>
    <w:p w14:paraId="000000E8" w14:textId="77777777" w:rsidR="00790760" w:rsidRDefault="00000000">
      <w:pPr>
        <w:pStyle w:val="Nagwek3"/>
      </w:pPr>
      <w:bookmarkStart w:id="10" w:name="_Toc170331594"/>
      <w:r>
        <w:t>Rozdział V</w:t>
      </w:r>
      <w:bookmarkEnd w:id="10"/>
    </w:p>
    <w:p w14:paraId="000000EA" w14:textId="41515EC5" w:rsidR="00790760" w:rsidRDefault="00000000" w:rsidP="00186B72">
      <w:pPr>
        <w:pStyle w:val="Nagwek3"/>
      </w:pPr>
      <w:bookmarkStart w:id="11" w:name="_Toc170331595"/>
      <w:r>
        <w:t>Zasady bezpiecznego korzystania z Internetu i mediów elektronicznych</w:t>
      </w:r>
      <w:bookmarkEnd w:id="11"/>
    </w:p>
    <w:p w14:paraId="000000EB" w14:textId="77777777" w:rsidR="00790760" w:rsidRDefault="00000000">
      <w:pPr>
        <w:numPr>
          <w:ilvl w:val="0"/>
          <w:numId w:val="9"/>
        </w:numPr>
        <w:pBdr>
          <w:top w:val="nil"/>
          <w:left w:val="nil"/>
          <w:bottom w:val="nil"/>
          <w:right w:val="nil"/>
          <w:between w:val="nil"/>
        </w:pBdr>
        <w:spacing w:after="0"/>
      </w:pPr>
      <w:r>
        <w:rPr>
          <w:color w:val="000000"/>
        </w:rPr>
        <w:t>Jednostka nie zapewnia dzieciom dostępu do Internetu.</w:t>
      </w:r>
    </w:p>
    <w:p w14:paraId="000000EE" w14:textId="08C32439" w:rsidR="00790760" w:rsidRDefault="00000000" w:rsidP="00186B72">
      <w:pPr>
        <w:numPr>
          <w:ilvl w:val="0"/>
          <w:numId w:val="9"/>
        </w:numPr>
        <w:pBdr>
          <w:top w:val="nil"/>
          <w:left w:val="nil"/>
          <w:bottom w:val="nil"/>
          <w:right w:val="nil"/>
          <w:between w:val="nil"/>
        </w:pBdr>
      </w:pPr>
      <w:r>
        <w:rPr>
          <w:color w:val="000000"/>
        </w:rPr>
        <w:t xml:space="preserve">Infrastruktura sieciowa placówki nie umożliwia dostępu do Internetu dzieciom w czasie zajęć i poza nimi. </w:t>
      </w:r>
    </w:p>
    <w:p w14:paraId="000000EF" w14:textId="77777777" w:rsidR="00790760" w:rsidRDefault="00000000">
      <w:pPr>
        <w:pStyle w:val="Nagwek3"/>
      </w:pPr>
      <w:bookmarkStart w:id="12" w:name="_Toc170331596"/>
      <w:r>
        <w:t>Rozdział VI</w:t>
      </w:r>
      <w:bookmarkEnd w:id="12"/>
      <w:r>
        <w:t xml:space="preserve"> </w:t>
      </w:r>
    </w:p>
    <w:p w14:paraId="000000F0" w14:textId="77777777" w:rsidR="00790760" w:rsidRDefault="00000000">
      <w:pPr>
        <w:pStyle w:val="Nagwek3"/>
      </w:pPr>
      <w:bookmarkStart w:id="13" w:name="_Toc170331597"/>
      <w:r>
        <w:t>Monitoring stosowania Standardów Ochrony Małoletnich przed krzywdzeniem</w:t>
      </w:r>
      <w:bookmarkEnd w:id="13"/>
    </w:p>
    <w:p w14:paraId="000000F1" w14:textId="77777777" w:rsidR="00790760" w:rsidRDefault="00790760"/>
    <w:p w14:paraId="000000F2" w14:textId="77777777" w:rsidR="00790760" w:rsidRDefault="00000000">
      <w:pPr>
        <w:numPr>
          <w:ilvl w:val="0"/>
          <w:numId w:val="12"/>
        </w:numPr>
        <w:pBdr>
          <w:top w:val="nil"/>
          <w:left w:val="nil"/>
          <w:bottom w:val="nil"/>
          <w:right w:val="nil"/>
          <w:between w:val="nil"/>
        </w:pBdr>
        <w:spacing w:after="0"/>
      </w:pPr>
      <w:r>
        <w:t>Kierownik</w:t>
      </w:r>
      <w:r>
        <w:rPr>
          <w:color w:val="000000"/>
        </w:rPr>
        <w:t xml:space="preserve"> wyznacza osobę odpowiedzialną za stosowanie i monitorowanie stosowania Standardów oraz  informuje o wyznaczonej osobie pozostałych pracowników. </w:t>
      </w:r>
    </w:p>
    <w:p w14:paraId="000000F3" w14:textId="77777777" w:rsidR="00790760" w:rsidRDefault="00000000">
      <w:pPr>
        <w:numPr>
          <w:ilvl w:val="0"/>
          <w:numId w:val="12"/>
        </w:numPr>
        <w:pBdr>
          <w:top w:val="nil"/>
          <w:left w:val="nil"/>
          <w:bottom w:val="nil"/>
          <w:right w:val="nil"/>
          <w:between w:val="nil"/>
        </w:pBdr>
        <w:spacing w:after="0"/>
      </w:pPr>
      <w:r>
        <w:rPr>
          <w:color w:val="000000"/>
        </w:rPr>
        <w:t>Osoba</w:t>
      </w:r>
      <w:r>
        <w:t xml:space="preserve"> wyznaczona</w:t>
      </w:r>
      <w:r>
        <w:rPr>
          <w:color w:val="000000"/>
        </w:rPr>
        <w:t xml:space="preserve"> jest odpowiedzialna za monitorowanie realizacji Standardów, za reagowanie na sygnały jej naruszenia, prowadzenie rejestru zgłoszeń oraz </w:t>
      </w:r>
      <w:r>
        <w:t>zaproponowanie</w:t>
      </w:r>
      <w:r>
        <w:rPr>
          <w:color w:val="000000"/>
        </w:rPr>
        <w:t xml:space="preserve"> zmian w Standardach. </w:t>
      </w:r>
    </w:p>
    <w:p w14:paraId="000000F4" w14:textId="77777777" w:rsidR="00790760" w:rsidRDefault="00000000">
      <w:pPr>
        <w:numPr>
          <w:ilvl w:val="0"/>
          <w:numId w:val="12"/>
        </w:numPr>
        <w:pBdr>
          <w:top w:val="nil"/>
          <w:left w:val="nil"/>
          <w:bottom w:val="nil"/>
          <w:right w:val="nil"/>
          <w:between w:val="nil"/>
        </w:pBdr>
        <w:spacing w:after="0"/>
      </w:pPr>
      <w:r>
        <w:rPr>
          <w:color w:val="000000"/>
        </w:rPr>
        <w:t>Osoba</w:t>
      </w:r>
      <w:r>
        <w:t xml:space="preserve"> wyznaczona</w:t>
      </w:r>
      <w:r>
        <w:rPr>
          <w:color w:val="000000"/>
        </w:rPr>
        <w:t xml:space="preserve"> przeprowadza wśród pracowników, raz na </w:t>
      </w:r>
      <w:r>
        <w:t>rok</w:t>
      </w:r>
      <w:r>
        <w:rPr>
          <w:color w:val="000000"/>
        </w:rPr>
        <w:t xml:space="preserve">, ankietę monitorującą poziom realizacji Standardów. Wzór ankiety stanowi załącznik nr 5 do Standardów. </w:t>
      </w:r>
    </w:p>
    <w:p w14:paraId="000000F5" w14:textId="77777777" w:rsidR="00790760" w:rsidRDefault="00000000">
      <w:pPr>
        <w:numPr>
          <w:ilvl w:val="0"/>
          <w:numId w:val="12"/>
        </w:numPr>
        <w:pBdr>
          <w:top w:val="nil"/>
          <w:left w:val="nil"/>
          <w:bottom w:val="nil"/>
          <w:right w:val="nil"/>
          <w:between w:val="nil"/>
        </w:pBdr>
        <w:spacing w:after="0"/>
      </w:pPr>
      <w:r>
        <w:rPr>
          <w:color w:val="000000"/>
        </w:rPr>
        <w:t xml:space="preserve">W ankiecie pracownicy mogą proponować zmiany Standardów oraz wskazywać naruszenia Standardów w </w:t>
      </w:r>
      <w:r>
        <w:t>Klubie</w:t>
      </w:r>
      <w:r>
        <w:rPr>
          <w:color w:val="000000"/>
        </w:rPr>
        <w:t xml:space="preserve">. </w:t>
      </w:r>
    </w:p>
    <w:p w14:paraId="000000F6" w14:textId="77777777" w:rsidR="00790760" w:rsidRDefault="00000000">
      <w:pPr>
        <w:numPr>
          <w:ilvl w:val="0"/>
          <w:numId w:val="12"/>
        </w:numPr>
        <w:pBdr>
          <w:top w:val="nil"/>
          <w:left w:val="nil"/>
          <w:bottom w:val="nil"/>
          <w:right w:val="nil"/>
          <w:between w:val="nil"/>
        </w:pBdr>
        <w:spacing w:after="0"/>
      </w:pPr>
      <w:r>
        <w:rPr>
          <w:color w:val="000000"/>
        </w:rPr>
        <w:t>Osoba</w:t>
      </w:r>
      <w:r>
        <w:t xml:space="preserve"> wyznaczona </w:t>
      </w:r>
      <w:r>
        <w:rPr>
          <w:color w:val="000000"/>
        </w:rPr>
        <w:t xml:space="preserve">dokonuje opracowania ankiet wypełnionych przez pracowników. Sporządza na tej podstawie raport z monitoringu, który następnie przekazuje </w:t>
      </w:r>
      <w:r>
        <w:t>Kierownikowi</w:t>
      </w:r>
      <w:r>
        <w:rPr>
          <w:color w:val="000000"/>
        </w:rPr>
        <w:t xml:space="preserve">. </w:t>
      </w:r>
    </w:p>
    <w:p w14:paraId="000000F7" w14:textId="77777777" w:rsidR="00790760" w:rsidRDefault="00000000">
      <w:pPr>
        <w:numPr>
          <w:ilvl w:val="0"/>
          <w:numId w:val="12"/>
        </w:numPr>
        <w:pBdr>
          <w:top w:val="nil"/>
          <w:left w:val="nil"/>
          <w:bottom w:val="nil"/>
          <w:right w:val="nil"/>
          <w:between w:val="nil"/>
        </w:pBdr>
      </w:pPr>
      <w:r>
        <w:t>Kierownik</w:t>
      </w:r>
      <w:r>
        <w:rPr>
          <w:color w:val="000000"/>
        </w:rPr>
        <w:t xml:space="preserve"> wprowadza do Standardów niezbędne zmiany i ogłasza pracownikom, małoletnim i ich rodzicom/opiekunom nowe brzmienie Standardów. </w:t>
      </w:r>
    </w:p>
    <w:p w14:paraId="000000F8" w14:textId="77777777" w:rsidR="00790760" w:rsidRDefault="00790760"/>
    <w:p w14:paraId="000000F9" w14:textId="77777777" w:rsidR="00790760" w:rsidRDefault="00000000">
      <w:pPr>
        <w:pStyle w:val="Nagwek3"/>
      </w:pPr>
      <w:bookmarkStart w:id="14" w:name="_Toc170331598"/>
      <w:r>
        <w:t>Rozdział VII</w:t>
      </w:r>
      <w:bookmarkEnd w:id="14"/>
      <w:r>
        <w:t xml:space="preserve"> </w:t>
      </w:r>
    </w:p>
    <w:p w14:paraId="000000FA" w14:textId="77777777" w:rsidR="00790760" w:rsidRDefault="00000000">
      <w:pPr>
        <w:pStyle w:val="Nagwek3"/>
      </w:pPr>
      <w:bookmarkStart w:id="15" w:name="_Toc170331599"/>
      <w:r>
        <w:t>Przepisy końcowe</w:t>
      </w:r>
      <w:bookmarkEnd w:id="15"/>
    </w:p>
    <w:p w14:paraId="000000FB" w14:textId="77777777" w:rsidR="00790760" w:rsidRDefault="00790760"/>
    <w:p w14:paraId="000000FC" w14:textId="77777777" w:rsidR="00790760" w:rsidRDefault="00000000">
      <w:pPr>
        <w:jc w:val="both"/>
      </w:pPr>
      <w:r>
        <w:t xml:space="preserve">Niniejsze Standardy Ochrony Małoletnich przed krzywdzeniem wchodzą w życie z dniem ogłoszenia. </w:t>
      </w:r>
    </w:p>
    <w:p w14:paraId="000000FD" w14:textId="77777777" w:rsidR="00790760" w:rsidRDefault="00000000">
      <w:pPr>
        <w:jc w:val="both"/>
      </w:pPr>
      <w:r>
        <w:t xml:space="preserve">Ogłoszenie Standardów następuje poprzez wywieszenie na tablicy ogłoszeń lub w innym widocznym miejscu w siedzibie placówki lub poprzez przesłanie tekstu Standardów pracownikom i rodzicom dzieci drogą elektroniczną, lub zamieszczenie na stronie internetowej oraz wywieszenie w wersji skróconej. </w:t>
      </w:r>
    </w:p>
    <w:p w14:paraId="0EEC4EF8" w14:textId="77777777" w:rsidR="00FB3C0A" w:rsidRPr="00FB3C0A" w:rsidRDefault="00FB3C0A" w:rsidP="00FB3C0A">
      <w:bookmarkStart w:id="16" w:name="_heading=h.z7mqi0nzs3h5" w:colFirst="0" w:colLast="0"/>
      <w:bookmarkEnd w:id="16"/>
    </w:p>
    <w:p w14:paraId="00000100" w14:textId="77777777" w:rsidR="00790760" w:rsidRDefault="00000000">
      <w:pPr>
        <w:pStyle w:val="Nagwek3"/>
        <w:rPr>
          <w:b/>
          <w:color w:val="000000"/>
          <w:sz w:val="22"/>
          <w:szCs w:val="22"/>
        </w:rPr>
      </w:pPr>
      <w:bookmarkStart w:id="17" w:name="_Toc170331600"/>
      <w:r>
        <w:rPr>
          <w:b/>
          <w:color w:val="000000"/>
          <w:sz w:val="22"/>
          <w:szCs w:val="22"/>
        </w:rPr>
        <w:lastRenderedPageBreak/>
        <w:t>Załącznik nr 1 – OŚWIADCZENIE O ZAPOZNANIU SIĘ ZE STANDARDAMI</w:t>
      </w:r>
      <w:bookmarkEnd w:id="17"/>
      <w:r>
        <w:rPr>
          <w:b/>
          <w:color w:val="000000"/>
          <w:sz w:val="22"/>
          <w:szCs w:val="22"/>
        </w:rPr>
        <w:t xml:space="preserve">   </w:t>
      </w:r>
    </w:p>
    <w:p w14:paraId="00000101" w14:textId="77777777" w:rsidR="00790760" w:rsidRDefault="00790760"/>
    <w:p w14:paraId="00000102" w14:textId="77777777" w:rsidR="00790760" w:rsidRDefault="00000000">
      <w:r>
        <w:t xml:space="preserve">                               </w:t>
      </w:r>
    </w:p>
    <w:p w14:paraId="00000103" w14:textId="77777777" w:rsidR="00790760" w:rsidRDefault="00000000">
      <w:r>
        <w:t xml:space="preserve">                                                                                       Wrocław, dnia …………………………..</w:t>
      </w:r>
    </w:p>
    <w:p w14:paraId="00000104" w14:textId="77777777" w:rsidR="00790760" w:rsidRDefault="00790760"/>
    <w:p w14:paraId="00000105" w14:textId="77777777" w:rsidR="00790760" w:rsidRDefault="00790760"/>
    <w:p w14:paraId="00000106" w14:textId="77777777" w:rsidR="00790760" w:rsidRDefault="00000000">
      <w:r>
        <w:t xml:space="preserve">………………………………………………………………. </w:t>
      </w:r>
    </w:p>
    <w:p w14:paraId="00000107" w14:textId="77777777" w:rsidR="00790760" w:rsidRDefault="00000000">
      <w:r>
        <w:t xml:space="preserve">(imię i nazwisko pracownika) </w:t>
      </w:r>
    </w:p>
    <w:p w14:paraId="00000108" w14:textId="77777777" w:rsidR="00790760" w:rsidRDefault="00000000">
      <w:r>
        <w:t xml:space="preserve">……………………………………………………………….. </w:t>
      </w:r>
    </w:p>
    <w:p w14:paraId="00000109" w14:textId="77777777" w:rsidR="00790760" w:rsidRDefault="00000000">
      <w:r>
        <w:t xml:space="preserve">(forma zatrudniania/stanowisko) </w:t>
      </w:r>
    </w:p>
    <w:p w14:paraId="0000010A" w14:textId="77777777" w:rsidR="00790760" w:rsidRDefault="00790760"/>
    <w:p w14:paraId="0000010B" w14:textId="77777777" w:rsidR="00790760" w:rsidRDefault="00790760"/>
    <w:p w14:paraId="0000010C" w14:textId="77777777" w:rsidR="00790760" w:rsidRDefault="00000000">
      <w:pPr>
        <w:jc w:val="center"/>
        <w:rPr>
          <w:b/>
        </w:rPr>
      </w:pPr>
      <w:r>
        <w:rPr>
          <w:b/>
        </w:rPr>
        <w:t>OŚWIADCZENIE O ZAPOZNANIU SIĘ ZE STANDARDAMI OCHRONY MAŁOLETNICH</w:t>
      </w:r>
    </w:p>
    <w:p w14:paraId="0000010D" w14:textId="77777777" w:rsidR="00790760" w:rsidRDefault="00790760">
      <w:pPr>
        <w:jc w:val="center"/>
        <w:rPr>
          <w:b/>
        </w:rPr>
      </w:pPr>
    </w:p>
    <w:p w14:paraId="0000010E" w14:textId="77777777" w:rsidR="00790760" w:rsidRDefault="00000000">
      <w:pPr>
        <w:jc w:val="both"/>
      </w:pPr>
      <w:r>
        <w:t xml:space="preserve">Niniejszym oświadczam, że zapoznałem się ze Standardami Ochrony Małoletnich obowiązującymi w Klubie Promyk Międzypokoleniowym Centrum Kultury przy </w:t>
      </w:r>
      <w:proofErr w:type="spellStart"/>
      <w:r>
        <w:t>S.M.”Cichy</w:t>
      </w:r>
      <w:proofErr w:type="spellEnd"/>
      <w:r>
        <w:t xml:space="preserve"> Kącik” we Wrocławiu i przyjmuję je do stosowania.</w:t>
      </w:r>
    </w:p>
    <w:p w14:paraId="0000010F" w14:textId="77777777" w:rsidR="00790760" w:rsidRDefault="00790760"/>
    <w:p w14:paraId="00000110" w14:textId="77777777" w:rsidR="00790760" w:rsidRDefault="00790760"/>
    <w:p w14:paraId="00000111" w14:textId="77777777" w:rsidR="00790760" w:rsidRDefault="00790760"/>
    <w:p w14:paraId="00000112" w14:textId="77777777" w:rsidR="00790760" w:rsidRDefault="00000000">
      <w:r>
        <w:t xml:space="preserve"> </w:t>
      </w:r>
      <w:r>
        <w:tab/>
      </w:r>
      <w:r>
        <w:tab/>
      </w:r>
    </w:p>
    <w:p w14:paraId="00000113" w14:textId="77777777" w:rsidR="00790760" w:rsidRDefault="00000000">
      <w:pPr>
        <w:jc w:val="right"/>
      </w:pPr>
      <w:r>
        <w:t xml:space="preserve">                                                                           ……………………………………………………… </w:t>
      </w:r>
    </w:p>
    <w:p w14:paraId="00000114" w14:textId="77777777" w:rsidR="00790760" w:rsidRDefault="00000000">
      <w:pPr>
        <w:ind w:left="4956" w:firstLine="707"/>
        <w:jc w:val="center"/>
      </w:pPr>
      <w:r>
        <w:t>(podpis)</w:t>
      </w:r>
    </w:p>
    <w:p w14:paraId="00000115" w14:textId="77777777" w:rsidR="00790760" w:rsidRDefault="00790760"/>
    <w:p w14:paraId="00000116" w14:textId="77777777" w:rsidR="00790760" w:rsidRDefault="00790760"/>
    <w:p w14:paraId="00000117" w14:textId="77777777" w:rsidR="00790760" w:rsidRDefault="00790760"/>
    <w:p w14:paraId="00000118" w14:textId="77777777" w:rsidR="00790760" w:rsidRDefault="00790760"/>
    <w:p w14:paraId="00000119" w14:textId="77777777" w:rsidR="00790760" w:rsidRDefault="00790760"/>
    <w:p w14:paraId="0000011A" w14:textId="77777777" w:rsidR="00790760" w:rsidRDefault="00790760"/>
    <w:p w14:paraId="0000011B" w14:textId="77777777" w:rsidR="00790760" w:rsidRDefault="00790760"/>
    <w:p w14:paraId="0000011C" w14:textId="77777777" w:rsidR="00790760" w:rsidRDefault="00790760"/>
    <w:p w14:paraId="0000011E" w14:textId="1C440322" w:rsidR="00790760" w:rsidRPr="00FB3C0A" w:rsidRDefault="00000000" w:rsidP="00FB3C0A">
      <w:pPr>
        <w:pStyle w:val="Nagwek3"/>
        <w:rPr>
          <w:b/>
          <w:color w:val="000000"/>
          <w:sz w:val="22"/>
          <w:szCs w:val="22"/>
        </w:rPr>
      </w:pPr>
      <w:bookmarkStart w:id="18" w:name="_Toc170331601"/>
      <w:r>
        <w:rPr>
          <w:b/>
          <w:color w:val="000000"/>
          <w:sz w:val="22"/>
          <w:szCs w:val="22"/>
        </w:rPr>
        <w:lastRenderedPageBreak/>
        <w:t>Załącznik nr 2 – PROCEDURA WERYFIKACJI W REJESTRZE</w:t>
      </w:r>
      <w:bookmarkEnd w:id="18"/>
      <w:r>
        <w:rPr>
          <w:b/>
          <w:color w:val="000000"/>
          <w:sz w:val="22"/>
          <w:szCs w:val="22"/>
        </w:rPr>
        <w:t xml:space="preserve"> </w:t>
      </w:r>
    </w:p>
    <w:p w14:paraId="0000011F" w14:textId="77777777" w:rsidR="00790760" w:rsidRDefault="00000000">
      <w:r>
        <w:t xml:space="preserve">Procedura weryfikacji pracowników Klubu Promyk w Rejestrze Sprawców Przestępstw na Tle Seksualnym </w:t>
      </w:r>
    </w:p>
    <w:p w14:paraId="00000120" w14:textId="77777777" w:rsidR="00790760" w:rsidRDefault="00000000">
      <w:pPr>
        <w:numPr>
          <w:ilvl w:val="0"/>
          <w:numId w:val="18"/>
        </w:numPr>
        <w:pBdr>
          <w:top w:val="nil"/>
          <w:left w:val="nil"/>
          <w:bottom w:val="nil"/>
          <w:right w:val="nil"/>
          <w:between w:val="nil"/>
        </w:pBdr>
        <w:spacing w:after="0"/>
      </w:pPr>
      <w:r>
        <w:rPr>
          <w:color w:val="000000"/>
        </w:rPr>
        <w:t xml:space="preserve">Kierownik przed dopuszczeniem do wykonywania pracy z małoletnimi weryfikuje czy pracownik figuruje w Rejestrze Sprawców Przestępstw na Tle Seksualnym, prowadzonym przez Ministra Sprawiedliwości (zwany dalej Rejestrem). </w:t>
      </w:r>
    </w:p>
    <w:p w14:paraId="00000121" w14:textId="77777777" w:rsidR="00790760" w:rsidRDefault="00000000">
      <w:pPr>
        <w:numPr>
          <w:ilvl w:val="0"/>
          <w:numId w:val="18"/>
        </w:numPr>
        <w:pBdr>
          <w:top w:val="nil"/>
          <w:left w:val="nil"/>
          <w:bottom w:val="nil"/>
          <w:right w:val="nil"/>
          <w:between w:val="nil"/>
        </w:pBdr>
        <w:spacing w:after="0"/>
      </w:pPr>
      <w:r>
        <w:rPr>
          <w:color w:val="000000"/>
        </w:rPr>
        <w:t xml:space="preserve">Weryfikacja będzie obejmować tzw. rejestr z dostępem ograniczonym. </w:t>
      </w:r>
    </w:p>
    <w:p w14:paraId="00000122" w14:textId="77777777" w:rsidR="00790760" w:rsidRDefault="00000000">
      <w:pPr>
        <w:numPr>
          <w:ilvl w:val="0"/>
          <w:numId w:val="18"/>
        </w:numPr>
        <w:pBdr>
          <w:top w:val="nil"/>
          <w:left w:val="nil"/>
          <w:bottom w:val="nil"/>
          <w:right w:val="nil"/>
          <w:between w:val="nil"/>
        </w:pBdr>
        <w:spacing w:after="0"/>
      </w:pPr>
      <w:r>
        <w:rPr>
          <w:color w:val="000000"/>
        </w:rPr>
        <w:t xml:space="preserve">Weryfikacji dokonuje Kierownik lub inna upoważniona przez niego osoba. </w:t>
      </w:r>
    </w:p>
    <w:p w14:paraId="00000123" w14:textId="77777777" w:rsidR="00790760" w:rsidRDefault="00000000">
      <w:pPr>
        <w:numPr>
          <w:ilvl w:val="0"/>
          <w:numId w:val="18"/>
        </w:numPr>
        <w:pBdr>
          <w:top w:val="nil"/>
          <w:left w:val="nil"/>
          <w:bottom w:val="nil"/>
          <w:right w:val="nil"/>
          <w:between w:val="nil"/>
        </w:pBdr>
      </w:pPr>
      <w:r>
        <w:rPr>
          <w:color w:val="000000"/>
        </w:rPr>
        <w:t xml:space="preserve">Weryfikacja pracowników zatrudnionych w ramach umowy cywilnoprawnej, stażystów, praktykantów odbywa się, przed podpisaniem umowy (a jeśli umowa zawarta jest na dłużej niż rok, co najmniej raz w roku kalendarzowym), a pracowników zatrudnionych w ramach umowy o pracę, co najmniej raz w roku kalendarzowym lub bezpośrednio przed rozpoczęciem pracy z małoletnimi, jeśli zajdzie taka potrzeba. Konieczność weryfikacji zgłasza pracownik odpowiedzialny za realizację umowy lub zajęć z małoletnimi. </w:t>
      </w:r>
    </w:p>
    <w:p w14:paraId="00000124" w14:textId="77777777" w:rsidR="00790760" w:rsidRDefault="00000000">
      <w:r>
        <w:t xml:space="preserve">Odpowiedzią na zapytanie w Rejestrze może być informacja: </w:t>
      </w:r>
    </w:p>
    <w:p w14:paraId="00000125" w14:textId="77777777" w:rsidR="00790760" w:rsidRDefault="00000000">
      <w:pPr>
        <w:numPr>
          <w:ilvl w:val="0"/>
          <w:numId w:val="21"/>
        </w:numPr>
        <w:pBdr>
          <w:top w:val="nil"/>
          <w:left w:val="nil"/>
          <w:bottom w:val="nil"/>
          <w:right w:val="nil"/>
          <w:between w:val="nil"/>
        </w:pBdr>
        <w:spacing w:after="0"/>
      </w:pPr>
      <w:r>
        <w:rPr>
          <w:color w:val="000000"/>
        </w:rPr>
        <w:t xml:space="preserve">„FIGURUJE” – oznacza to, że w Rejestrze zgromadzone zostały dane osoby wskazanej w zapytaniu; </w:t>
      </w:r>
    </w:p>
    <w:p w14:paraId="00000126" w14:textId="77777777" w:rsidR="00790760" w:rsidRDefault="00000000">
      <w:pPr>
        <w:numPr>
          <w:ilvl w:val="0"/>
          <w:numId w:val="21"/>
        </w:numPr>
        <w:pBdr>
          <w:top w:val="nil"/>
          <w:left w:val="nil"/>
          <w:bottom w:val="nil"/>
          <w:right w:val="nil"/>
          <w:between w:val="nil"/>
        </w:pBdr>
        <w:spacing w:after="0"/>
      </w:pPr>
      <w:r>
        <w:rPr>
          <w:color w:val="000000"/>
        </w:rPr>
        <w:t xml:space="preserve">„W Rejestrze nie ma informacji o osobach, dla których są spełnione warunki zawarte w zapytaniu” – oznacza to, że w Rejestrze nie zostały zgromadzone dane osoby wskazanej w zapytaniu; </w:t>
      </w:r>
    </w:p>
    <w:p w14:paraId="00000127" w14:textId="77777777" w:rsidR="00790760" w:rsidRDefault="00000000">
      <w:pPr>
        <w:numPr>
          <w:ilvl w:val="0"/>
          <w:numId w:val="21"/>
        </w:numPr>
        <w:pBdr>
          <w:top w:val="nil"/>
          <w:left w:val="nil"/>
          <w:bottom w:val="nil"/>
          <w:right w:val="nil"/>
          <w:between w:val="nil"/>
        </w:pBdr>
        <w:spacing w:after="0"/>
      </w:pPr>
      <w:r>
        <w:rPr>
          <w:color w:val="000000"/>
        </w:rPr>
        <w:t xml:space="preserve">„Trwa postępowanie w celu ustalenia prawidłowych danych. Uzyskanie informacji będzie możliwe po jego zakończeniu” – oznacza to, że dla wskazanych w zapytaniu danych prowadzone jest postępowanie wyjaśniające i udzielenie informacji nie będzie możliwe do czasu jego zakończenia. W przypadku uzyskania takiej informacji ponowne zapytanie należy wysłać w późniejszym terminie, w pilnych przypadkach należy skontaktować się z Biurem Informacyjnym Krajowego Rejestru Karnego. W wypadki uzyskania takiego wyniku podpisanie umowy zostaje wstrzymane, a w przypadku obecnego pracownika nie jest on dopuszczany do pracy z małoletnimi. </w:t>
      </w:r>
    </w:p>
    <w:p w14:paraId="00000128" w14:textId="77777777" w:rsidR="00790760" w:rsidRDefault="00000000">
      <w:pPr>
        <w:numPr>
          <w:ilvl w:val="0"/>
          <w:numId w:val="18"/>
        </w:numPr>
        <w:pBdr>
          <w:top w:val="nil"/>
          <w:left w:val="nil"/>
          <w:bottom w:val="nil"/>
          <w:right w:val="nil"/>
          <w:between w:val="nil"/>
        </w:pBdr>
        <w:spacing w:after="0"/>
      </w:pPr>
      <w:r>
        <w:rPr>
          <w:color w:val="000000"/>
        </w:rPr>
        <w:t xml:space="preserve">W przypadku uzyskania informacji o niefigurowaniu w Rejestrze umowa z daną osobą może zostać podpisana bez konieczności sporządzania notatki o weryfikacji. </w:t>
      </w:r>
    </w:p>
    <w:p w14:paraId="00000129" w14:textId="77777777" w:rsidR="00790760" w:rsidRDefault="00000000">
      <w:pPr>
        <w:numPr>
          <w:ilvl w:val="0"/>
          <w:numId w:val="18"/>
        </w:numPr>
        <w:pBdr>
          <w:top w:val="nil"/>
          <w:left w:val="nil"/>
          <w:bottom w:val="nil"/>
          <w:right w:val="nil"/>
          <w:between w:val="nil"/>
        </w:pBdr>
        <w:spacing w:after="0"/>
      </w:pPr>
      <w:r>
        <w:rPr>
          <w:color w:val="000000"/>
        </w:rPr>
        <w:t xml:space="preserve">W stosunku do osoby figurującej w Rejestrze Kierownik podejmuje niezwłocznie odpowiednie czynności mające na celu zapewnienie odpowiedniej ochrony małoletnim, w szczególności Kierownik podejmuje decyzję o </w:t>
      </w:r>
      <w:proofErr w:type="spellStart"/>
      <w:r>
        <w:t>niezawarciu</w:t>
      </w:r>
      <w:proofErr w:type="spellEnd"/>
      <w:r>
        <w:rPr>
          <w:color w:val="000000"/>
        </w:rPr>
        <w:t xml:space="preserve"> z daną osobą umowy, a w przypadku pracownika etatowego o odsunięciu osoby figurującą w Rejestrze od czynności, projektów, działań związanych z pracą z małoletnim w związku z działalnością Klubu. </w:t>
      </w:r>
    </w:p>
    <w:p w14:paraId="0000012A" w14:textId="77777777" w:rsidR="00790760" w:rsidRDefault="00000000">
      <w:pPr>
        <w:numPr>
          <w:ilvl w:val="0"/>
          <w:numId w:val="18"/>
        </w:numPr>
        <w:pBdr>
          <w:top w:val="nil"/>
          <w:left w:val="nil"/>
          <w:bottom w:val="nil"/>
          <w:right w:val="nil"/>
          <w:between w:val="nil"/>
        </w:pBdr>
        <w:spacing w:after="0"/>
      </w:pPr>
      <w:r>
        <w:rPr>
          <w:color w:val="000000"/>
        </w:rPr>
        <w:t xml:space="preserve">Informacja, o której mowa w pkt 4, jest utrwalana w formie wydruku i załączana do akt osobowych pracownika albo innej dokumentacji dotyczącej osoby, której dotyczy (umowy/porozumienia/skierowania na praktyki itp.) </w:t>
      </w:r>
    </w:p>
    <w:p w14:paraId="0000012D" w14:textId="2F6A0E35" w:rsidR="00790760" w:rsidRDefault="00000000" w:rsidP="00FB3C0A">
      <w:pPr>
        <w:numPr>
          <w:ilvl w:val="0"/>
          <w:numId w:val="18"/>
        </w:numPr>
        <w:pBdr>
          <w:top w:val="nil"/>
          <w:left w:val="nil"/>
          <w:bottom w:val="nil"/>
          <w:right w:val="nil"/>
          <w:between w:val="nil"/>
        </w:pBdr>
      </w:pPr>
      <w:r>
        <w:rPr>
          <w:color w:val="000000"/>
        </w:rPr>
        <w:t>Niezależnie od weryfikacji w Rejestrze, o której mowa powyżej, Kierownik jest uprawniony do żądania od pracowników i osób, które mają być dopuszczone do wykonywania pracy z małoletnimi, informacji i oświadczeń wymaganych przepisami prawa, w szczególności ustawy z dnia 13 maja 2016 r. o przeciwdziałaniu zagrożeniom przestępczością na tle seksualnym. Wzór oświadczenia stanowi załącznik nr 7 do Standardów Ochrony Małoletnich.</w:t>
      </w:r>
    </w:p>
    <w:p w14:paraId="0000012E" w14:textId="77777777" w:rsidR="00790760" w:rsidRDefault="00000000">
      <w:pPr>
        <w:pStyle w:val="Nagwek3"/>
        <w:rPr>
          <w:b/>
          <w:color w:val="000000"/>
          <w:sz w:val="22"/>
          <w:szCs w:val="22"/>
        </w:rPr>
      </w:pPr>
      <w:bookmarkStart w:id="19" w:name="_Toc170331602"/>
      <w:r>
        <w:rPr>
          <w:b/>
          <w:color w:val="000000"/>
          <w:sz w:val="22"/>
          <w:szCs w:val="22"/>
        </w:rPr>
        <w:lastRenderedPageBreak/>
        <w:t>Załącznik nr 3 – FORMY KRZYWDZENIA MAŁOLETNICH</w:t>
      </w:r>
      <w:bookmarkEnd w:id="19"/>
      <w:r>
        <w:rPr>
          <w:b/>
          <w:color w:val="000000"/>
          <w:sz w:val="22"/>
          <w:szCs w:val="22"/>
        </w:rPr>
        <w:t xml:space="preserve"> </w:t>
      </w:r>
    </w:p>
    <w:p w14:paraId="0000012F" w14:textId="77777777" w:rsidR="00790760" w:rsidRDefault="00790760"/>
    <w:p w14:paraId="00000130" w14:textId="77777777" w:rsidR="00790760" w:rsidRDefault="00000000">
      <w:r>
        <w:t xml:space="preserve">Krzywdzenie dziecka to każde zamierzone lub niezamierzone działanie osoby dorosłej, które ujemnie wpływa na rozwój fizyczny lub psychiczny dziecka. (definicja Światowej Organizacji Zdrowia, WHO). </w:t>
      </w:r>
    </w:p>
    <w:p w14:paraId="00000131" w14:textId="77777777" w:rsidR="00790760" w:rsidRDefault="00000000">
      <w:r>
        <w:t xml:space="preserve">Wyróżnia się 4 podstawowe formy krzywdzenia: </w:t>
      </w:r>
    </w:p>
    <w:p w14:paraId="00000132" w14:textId="77777777" w:rsidR="00790760" w:rsidRDefault="00000000">
      <w:pPr>
        <w:numPr>
          <w:ilvl w:val="0"/>
          <w:numId w:val="42"/>
        </w:numPr>
        <w:pBdr>
          <w:top w:val="nil"/>
          <w:left w:val="nil"/>
          <w:bottom w:val="nil"/>
          <w:right w:val="nil"/>
          <w:between w:val="nil"/>
        </w:pBdr>
      </w:pPr>
      <w:r>
        <w:rPr>
          <w:color w:val="000000"/>
        </w:rPr>
        <w:t xml:space="preserve">Przemoc fizyczna </w:t>
      </w:r>
    </w:p>
    <w:p w14:paraId="00000133" w14:textId="77777777" w:rsidR="00790760" w:rsidRDefault="00000000">
      <w:pPr>
        <w:ind w:left="360"/>
      </w:pPr>
      <w:r>
        <w:t xml:space="preserve">Przemoc, w wyniku której dziecko doznaje faktycznej fizycznej krzywdy lub jest nią potencjalnie zagrożone. Krzywda ta następuje w wyniku działania bądź zaniechania działania ze strony rodzica lub innej osoby odpowiedzialnej za dziecko lub ze strony osoby, której dziecko ufa bądź która ma nad nim władzę. Nieprzypadkowe zranienie polegające na przykład na: popychaniu, szarpaniu, policzkowaniu, szczypaniu, kopaniu, duszeniu, biciu otwartą ręką, pięścią lub przedmiotami, oblewaniu wrzątkiem lub substancjami żrącym, użyciu broni, ostrych narzędzi. Może być czynnością powtarzalną lub jednorazową. </w:t>
      </w:r>
    </w:p>
    <w:p w14:paraId="00000134" w14:textId="77777777" w:rsidR="00790760" w:rsidRDefault="00000000">
      <w:pPr>
        <w:ind w:firstLine="360"/>
      </w:pPr>
      <w:r>
        <w:t xml:space="preserve">Zauważalne symptomy przemocy fizycznej: </w:t>
      </w:r>
    </w:p>
    <w:p w14:paraId="00000135" w14:textId="77777777" w:rsidR="00790760" w:rsidRDefault="00000000">
      <w:pPr>
        <w:numPr>
          <w:ilvl w:val="1"/>
          <w:numId w:val="21"/>
        </w:numPr>
        <w:pBdr>
          <w:top w:val="nil"/>
          <w:left w:val="nil"/>
          <w:bottom w:val="nil"/>
          <w:right w:val="nil"/>
          <w:between w:val="nil"/>
        </w:pBdr>
        <w:spacing w:after="0"/>
      </w:pPr>
      <w:r>
        <w:rPr>
          <w:color w:val="000000"/>
        </w:rPr>
        <w:t xml:space="preserve">ślady palców i przedmiotów na ciele dziecka </w:t>
      </w:r>
    </w:p>
    <w:p w14:paraId="00000136" w14:textId="77777777" w:rsidR="00790760" w:rsidRDefault="00000000">
      <w:pPr>
        <w:numPr>
          <w:ilvl w:val="1"/>
          <w:numId w:val="21"/>
        </w:numPr>
        <w:pBdr>
          <w:top w:val="nil"/>
          <w:left w:val="nil"/>
          <w:bottom w:val="nil"/>
          <w:right w:val="nil"/>
          <w:between w:val="nil"/>
        </w:pBdr>
        <w:spacing w:after="0"/>
      </w:pPr>
      <w:r>
        <w:rPr>
          <w:color w:val="000000"/>
        </w:rPr>
        <w:t xml:space="preserve">okrągłe punktowe poparzenia </w:t>
      </w:r>
    </w:p>
    <w:p w14:paraId="00000137" w14:textId="77777777" w:rsidR="00790760" w:rsidRDefault="00000000">
      <w:pPr>
        <w:numPr>
          <w:ilvl w:val="1"/>
          <w:numId w:val="21"/>
        </w:numPr>
        <w:pBdr>
          <w:top w:val="nil"/>
          <w:left w:val="nil"/>
          <w:bottom w:val="nil"/>
          <w:right w:val="nil"/>
          <w:between w:val="nil"/>
        </w:pBdr>
        <w:spacing w:after="0"/>
      </w:pPr>
      <w:r>
        <w:rPr>
          <w:color w:val="000000"/>
        </w:rPr>
        <w:t xml:space="preserve">opuchlizna, złamania, zwichnięcia </w:t>
      </w:r>
    </w:p>
    <w:p w14:paraId="00000138" w14:textId="77777777" w:rsidR="00790760" w:rsidRDefault="00000000">
      <w:pPr>
        <w:numPr>
          <w:ilvl w:val="1"/>
          <w:numId w:val="21"/>
        </w:numPr>
        <w:pBdr>
          <w:top w:val="nil"/>
          <w:left w:val="nil"/>
          <w:bottom w:val="nil"/>
          <w:right w:val="nil"/>
          <w:between w:val="nil"/>
        </w:pBdr>
        <w:spacing w:after="0"/>
      </w:pPr>
      <w:r>
        <w:rPr>
          <w:color w:val="000000"/>
        </w:rPr>
        <w:t xml:space="preserve">skarpetkowe odparzenia </w:t>
      </w:r>
    </w:p>
    <w:p w14:paraId="00000139" w14:textId="77777777" w:rsidR="00790760" w:rsidRDefault="00000000">
      <w:pPr>
        <w:numPr>
          <w:ilvl w:val="1"/>
          <w:numId w:val="21"/>
        </w:numPr>
        <w:pBdr>
          <w:top w:val="nil"/>
          <w:left w:val="nil"/>
          <w:bottom w:val="nil"/>
          <w:right w:val="nil"/>
          <w:between w:val="nil"/>
        </w:pBdr>
      </w:pPr>
      <w:r>
        <w:rPr>
          <w:color w:val="000000"/>
        </w:rPr>
        <w:t xml:space="preserve">siniaki w nietypowych miejscach ciała dziecka, np. okularowe w okolicy oczu </w:t>
      </w:r>
    </w:p>
    <w:p w14:paraId="0000013A" w14:textId="77777777" w:rsidR="00790760" w:rsidRDefault="00000000">
      <w:pPr>
        <w:ind w:firstLine="360"/>
      </w:pPr>
      <w:r>
        <w:t xml:space="preserve">Pośrednio obserwowanie zachowania dziecka: </w:t>
      </w:r>
    </w:p>
    <w:p w14:paraId="0000013B" w14:textId="77777777" w:rsidR="00790760" w:rsidRDefault="00000000">
      <w:pPr>
        <w:numPr>
          <w:ilvl w:val="0"/>
          <w:numId w:val="44"/>
        </w:numPr>
        <w:pBdr>
          <w:top w:val="nil"/>
          <w:left w:val="nil"/>
          <w:bottom w:val="nil"/>
          <w:right w:val="nil"/>
          <w:between w:val="nil"/>
        </w:pBdr>
        <w:spacing w:after="0"/>
      </w:pPr>
      <w:r>
        <w:rPr>
          <w:color w:val="000000"/>
        </w:rPr>
        <w:t xml:space="preserve">lęk przed rozebraniem się, </w:t>
      </w:r>
    </w:p>
    <w:p w14:paraId="0000013C" w14:textId="77777777" w:rsidR="00790760" w:rsidRDefault="00000000">
      <w:pPr>
        <w:numPr>
          <w:ilvl w:val="0"/>
          <w:numId w:val="44"/>
        </w:numPr>
        <w:pBdr>
          <w:top w:val="nil"/>
          <w:left w:val="nil"/>
          <w:bottom w:val="nil"/>
          <w:right w:val="nil"/>
          <w:between w:val="nil"/>
        </w:pBdr>
        <w:spacing w:after="0"/>
      </w:pPr>
      <w:r>
        <w:rPr>
          <w:color w:val="000000"/>
        </w:rPr>
        <w:t xml:space="preserve">lęk przed dotykiem drugiej osoby, </w:t>
      </w:r>
    </w:p>
    <w:p w14:paraId="0000013D" w14:textId="77777777" w:rsidR="00790760" w:rsidRDefault="00000000">
      <w:pPr>
        <w:numPr>
          <w:ilvl w:val="0"/>
          <w:numId w:val="44"/>
        </w:numPr>
        <w:pBdr>
          <w:top w:val="nil"/>
          <w:left w:val="nil"/>
          <w:bottom w:val="nil"/>
          <w:right w:val="nil"/>
          <w:between w:val="nil"/>
        </w:pBdr>
        <w:spacing w:after="0"/>
      </w:pPr>
      <w:r>
        <w:rPr>
          <w:color w:val="000000"/>
        </w:rPr>
        <w:t xml:space="preserve">strój nieadekwatny do pory roku i pogody (długie rękawy, kiedy jest ciepło), </w:t>
      </w:r>
    </w:p>
    <w:p w14:paraId="0000013E" w14:textId="77777777" w:rsidR="00790760" w:rsidRDefault="00000000">
      <w:pPr>
        <w:numPr>
          <w:ilvl w:val="0"/>
          <w:numId w:val="44"/>
        </w:numPr>
        <w:pBdr>
          <w:top w:val="nil"/>
          <w:left w:val="nil"/>
          <w:bottom w:val="nil"/>
          <w:right w:val="nil"/>
          <w:between w:val="nil"/>
        </w:pBdr>
        <w:spacing w:after="0"/>
      </w:pPr>
      <w:r>
        <w:rPr>
          <w:color w:val="000000"/>
        </w:rPr>
        <w:t xml:space="preserve">nadmierna apatia lub agresja, </w:t>
      </w:r>
    </w:p>
    <w:p w14:paraId="0000013F" w14:textId="77777777" w:rsidR="00790760" w:rsidRDefault="00000000">
      <w:pPr>
        <w:numPr>
          <w:ilvl w:val="0"/>
          <w:numId w:val="44"/>
        </w:numPr>
        <w:pBdr>
          <w:top w:val="nil"/>
          <w:left w:val="nil"/>
          <w:bottom w:val="nil"/>
          <w:right w:val="nil"/>
          <w:between w:val="nil"/>
        </w:pBdr>
      </w:pPr>
      <w:r>
        <w:rPr>
          <w:color w:val="000000"/>
        </w:rPr>
        <w:t xml:space="preserve">noszenie ciemnych okularów, także przy braku słońca. </w:t>
      </w:r>
    </w:p>
    <w:p w14:paraId="00000140" w14:textId="77777777" w:rsidR="00790760" w:rsidRDefault="00790760"/>
    <w:p w14:paraId="00000141" w14:textId="77777777" w:rsidR="00790760" w:rsidRDefault="00000000">
      <w:pPr>
        <w:ind w:left="360"/>
      </w:pPr>
      <w:r>
        <w:t xml:space="preserve">Zalecane zachowanie - wzmożony nacisk na obserwację symptomów i zachowania dziecka, jeśli małoletni nie mówi. </w:t>
      </w:r>
    </w:p>
    <w:p w14:paraId="00000142" w14:textId="77777777" w:rsidR="00790760" w:rsidRDefault="00000000">
      <w:pPr>
        <w:numPr>
          <w:ilvl w:val="0"/>
          <w:numId w:val="42"/>
        </w:numPr>
        <w:pBdr>
          <w:top w:val="nil"/>
          <w:left w:val="nil"/>
          <w:bottom w:val="nil"/>
          <w:right w:val="nil"/>
          <w:between w:val="nil"/>
        </w:pBdr>
      </w:pPr>
      <w:r>
        <w:rPr>
          <w:color w:val="000000"/>
        </w:rPr>
        <w:t xml:space="preserve">Przemoc psychiczna </w:t>
      </w:r>
    </w:p>
    <w:p w14:paraId="00000143" w14:textId="77777777" w:rsidR="00790760" w:rsidRDefault="00000000">
      <w:pPr>
        <w:ind w:left="360"/>
      </w:pPr>
      <w:r>
        <w:t xml:space="preserve">Chroniczna, </w:t>
      </w:r>
      <w:proofErr w:type="spellStart"/>
      <w:r>
        <w:t>niefizyczna</w:t>
      </w:r>
      <w:proofErr w:type="spellEnd"/>
      <w:r>
        <w:t xml:space="preserve">, szkodliwa interakcja pomiędzy dzieckiem a osobą dorosłą, obejmująca zarówno działania jak i zaniechania. </w:t>
      </w:r>
    </w:p>
    <w:p w14:paraId="00000144" w14:textId="77777777" w:rsidR="00790760" w:rsidRDefault="00000000">
      <w:pPr>
        <w:ind w:firstLine="360"/>
      </w:pPr>
      <w:r>
        <w:t xml:space="preserve">Formy przemocy psychicznej: </w:t>
      </w:r>
    </w:p>
    <w:p w14:paraId="00000145" w14:textId="77777777" w:rsidR="00790760" w:rsidRDefault="00000000">
      <w:pPr>
        <w:numPr>
          <w:ilvl w:val="0"/>
          <w:numId w:val="27"/>
        </w:numPr>
        <w:pBdr>
          <w:top w:val="nil"/>
          <w:left w:val="nil"/>
          <w:bottom w:val="nil"/>
          <w:right w:val="nil"/>
          <w:between w:val="nil"/>
        </w:pBdr>
        <w:spacing w:after="0"/>
      </w:pPr>
      <w:r>
        <w:rPr>
          <w:color w:val="000000"/>
        </w:rPr>
        <w:t xml:space="preserve">Niedostępność emocjonalna, </w:t>
      </w:r>
    </w:p>
    <w:p w14:paraId="00000146" w14:textId="77777777" w:rsidR="00790760" w:rsidRDefault="00000000">
      <w:pPr>
        <w:numPr>
          <w:ilvl w:val="0"/>
          <w:numId w:val="27"/>
        </w:numPr>
        <w:pBdr>
          <w:top w:val="nil"/>
          <w:left w:val="nil"/>
          <w:bottom w:val="nil"/>
          <w:right w:val="nil"/>
          <w:between w:val="nil"/>
        </w:pBdr>
        <w:spacing w:after="0"/>
      </w:pPr>
      <w:r>
        <w:rPr>
          <w:color w:val="000000"/>
        </w:rPr>
        <w:t xml:space="preserve">Zaniedbywanie emocjonalne, </w:t>
      </w:r>
    </w:p>
    <w:p w14:paraId="00000147" w14:textId="77777777" w:rsidR="00790760" w:rsidRDefault="00000000">
      <w:pPr>
        <w:numPr>
          <w:ilvl w:val="0"/>
          <w:numId w:val="27"/>
        </w:numPr>
        <w:pBdr>
          <w:top w:val="nil"/>
          <w:left w:val="nil"/>
          <w:bottom w:val="nil"/>
          <w:right w:val="nil"/>
          <w:between w:val="nil"/>
        </w:pBdr>
        <w:spacing w:after="0"/>
      </w:pPr>
      <w:r>
        <w:rPr>
          <w:color w:val="000000"/>
        </w:rPr>
        <w:t xml:space="preserve">Relacja z dzieckiem oparta na wrogości, obwinianiu, oczernianiu, odrzucaniu, </w:t>
      </w:r>
    </w:p>
    <w:p w14:paraId="00000148" w14:textId="77777777" w:rsidR="00790760" w:rsidRDefault="00000000">
      <w:pPr>
        <w:numPr>
          <w:ilvl w:val="0"/>
          <w:numId w:val="27"/>
        </w:numPr>
        <w:pBdr>
          <w:top w:val="nil"/>
          <w:left w:val="nil"/>
          <w:bottom w:val="nil"/>
          <w:right w:val="nil"/>
          <w:between w:val="nil"/>
        </w:pBdr>
        <w:spacing w:after="0"/>
      </w:pPr>
      <w:r>
        <w:rPr>
          <w:color w:val="000000"/>
        </w:rPr>
        <w:t xml:space="preserve">Nieodpowiedzialne rozwojowo lub niekonsekwentne interakcje z dzieckiem, </w:t>
      </w:r>
    </w:p>
    <w:p w14:paraId="00000149" w14:textId="77777777" w:rsidR="00790760" w:rsidRDefault="00000000">
      <w:pPr>
        <w:numPr>
          <w:ilvl w:val="0"/>
          <w:numId w:val="27"/>
        </w:numPr>
        <w:pBdr>
          <w:top w:val="nil"/>
          <w:left w:val="nil"/>
          <w:bottom w:val="nil"/>
          <w:right w:val="nil"/>
          <w:between w:val="nil"/>
        </w:pBdr>
      </w:pPr>
      <w:r>
        <w:rPr>
          <w:color w:val="000000"/>
        </w:rPr>
        <w:t xml:space="preserve">Niedostrzeganie lub nieuznawanie indywidualności dziecka i granic psychicznych pomiędzy osobą dorosłą a dzieckiem. </w:t>
      </w:r>
    </w:p>
    <w:p w14:paraId="0000014A" w14:textId="77777777" w:rsidR="00790760" w:rsidRDefault="00790760"/>
    <w:p w14:paraId="0000014B" w14:textId="77777777" w:rsidR="00790760" w:rsidRDefault="00000000">
      <w:pPr>
        <w:ind w:firstLine="360"/>
      </w:pPr>
      <w:r>
        <w:t xml:space="preserve">Objawy przemocy psychicznej: </w:t>
      </w:r>
    </w:p>
    <w:p w14:paraId="0000014C" w14:textId="77777777" w:rsidR="00790760" w:rsidRDefault="00000000">
      <w:pPr>
        <w:numPr>
          <w:ilvl w:val="0"/>
          <w:numId w:val="28"/>
        </w:numPr>
        <w:pBdr>
          <w:top w:val="nil"/>
          <w:left w:val="nil"/>
          <w:bottom w:val="nil"/>
          <w:right w:val="nil"/>
          <w:between w:val="nil"/>
        </w:pBdr>
        <w:spacing w:after="0"/>
      </w:pPr>
      <w:r>
        <w:rPr>
          <w:color w:val="000000"/>
        </w:rPr>
        <w:t xml:space="preserve">zaburzenia mowy (wynikające z napięcia nerwowego), </w:t>
      </w:r>
    </w:p>
    <w:p w14:paraId="0000014D" w14:textId="77777777" w:rsidR="00790760" w:rsidRDefault="00000000">
      <w:pPr>
        <w:numPr>
          <w:ilvl w:val="0"/>
          <w:numId w:val="28"/>
        </w:numPr>
        <w:pBdr>
          <w:top w:val="nil"/>
          <w:left w:val="nil"/>
          <w:bottom w:val="nil"/>
          <w:right w:val="nil"/>
          <w:between w:val="nil"/>
        </w:pBdr>
        <w:spacing w:after="0"/>
      </w:pPr>
      <w:r>
        <w:rPr>
          <w:color w:val="000000"/>
        </w:rPr>
        <w:t xml:space="preserve">psychosomatyczne (bóle jelitowo– żołądkowe, bóle i zawroty głowy), </w:t>
      </w:r>
    </w:p>
    <w:p w14:paraId="0000014E" w14:textId="77777777" w:rsidR="00790760" w:rsidRDefault="00000000">
      <w:pPr>
        <w:numPr>
          <w:ilvl w:val="0"/>
          <w:numId w:val="28"/>
        </w:numPr>
        <w:pBdr>
          <w:top w:val="nil"/>
          <w:left w:val="nil"/>
          <w:bottom w:val="nil"/>
          <w:right w:val="nil"/>
          <w:between w:val="nil"/>
        </w:pBdr>
        <w:spacing w:after="0"/>
      </w:pPr>
      <w:r>
        <w:rPr>
          <w:color w:val="000000"/>
        </w:rPr>
        <w:t xml:space="preserve">moczenie i zanieczyszczanie się </w:t>
      </w:r>
    </w:p>
    <w:p w14:paraId="0000014F" w14:textId="77777777" w:rsidR="00790760" w:rsidRDefault="00000000">
      <w:pPr>
        <w:numPr>
          <w:ilvl w:val="0"/>
          <w:numId w:val="28"/>
        </w:numPr>
        <w:pBdr>
          <w:top w:val="nil"/>
          <w:left w:val="nil"/>
          <w:bottom w:val="nil"/>
          <w:right w:val="nil"/>
          <w:between w:val="nil"/>
        </w:pBdr>
        <w:spacing w:after="0"/>
      </w:pPr>
      <w:r>
        <w:rPr>
          <w:color w:val="000000"/>
        </w:rPr>
        <w:t xml:space="preserve">bóle mięśni, nadmierna potliwość, zaburzenia snu, </w:t>
      </w:r>
    </w:p>
    <w:p w14:paraId="00000150" w14:textId="77777777" w:rsidR="00790760" w:rsidRDefault="00000000">
      <w:pPr>
        <w:numPr>
          <w:ilvl w:val="0"/>
          <w:numId w:val="28"/>
        </w:numPr>
        <w:pBdr>
          <w:top w:val="nil"/>
          <w:left w:val="nil"/>
          <w:bottom w:val="nil"/>
          <w:right w:val="nil"/>
          <w:between w:val="nil"/>
        </w:pBdr>
        <w:spacing w:after="0"/>
      </w:pPr>
      <w:r>
        <w:rPr>
          <w:color w:val="000000"/>
        </w:rPr>
        <w:t xml:space="preserve">brak poczucia pewności siebie, niska samoocena, wycofanie, </w:t>
      </w:r>
    </w:p>
    <w:p w14:paraId="00000151" w14:textId="77777777" w:rsidR="00790760" w:rsidRDefault="00000000">
      <w:pPr>
        <w:numPr>
          <w:ilvl w:val="0"/>
          <w:numId w:val="28"/>
        </w:numPr>
        <w:pBdr>
          <w:top w:val="nil"/>
          <w:left w:val="nil"/>
          <w:bottom w:val="nil"/>
          <w:right w:val="nil"/>
          <w:between w:val="nil"/>
        </w:pBdr>
        <w:spacing w:after="0"/>
      </w:pPr>
      <w:r>
        <w:rPr>
          <w:color w:val="000000"/>
        </w:rPr>
        <w:t xml:space="preserve">depresja, fobie, lęki, </w:t>
      </w:r>
    </w:p>
    <w:p w14:paraId="00000152" w14:textId="77777777" w:rsidR="00790760" w:rsidRDefault="00000000">
      <w:pPr>
        <w:numPr>
          <w:ilvl w:val="0"/>
          <w:numId w:val="28"/>
        </w:numPr>
        <w:pBdr>
          <w:top w:val="nil"/>
          <w:left w:val="nil"/>
          <w:bottom w:val="nil"/>
          <w:right w:val="nil"/>
          <w:between w:val="nil"/>
        </w:pBdr>
        <w:spacing w:after="0"/>
      </w:pPr>
      <w:r>
        <w:rPr>
          <w:color w:val="000000"/>
        </w:rPr>
        <w:t xml:space="preserve">zachowanie destrukcyjne, </w:t>
      </w:r>
    </w:p>
    <w:p w14:paraId="00000153" w14:textId="77777777" w:rsidR="00790760" w:rsidRDefault="00000000">
      <w:pPr>
        <w:numPr>
          <w:ilvl w:val="0"/>
          <w:numId w:val="28"/>
        </w:numPr>
        <w:pBdr>
          <w:top w:val="nil"/>
          <w:left w:val="nil"/>
          <w:bottom w:val="nil"/>
          <w:right w:val="nil"/>
          <w:between w:val="nil"/>
        </w:pBdr>
        <w:spacing w:after="0"/>
      </w:pPr>
      <w:r>
        <w:rPr>
          <w:color w:val="000000"/>
        </w:rPr>
        <w:t xml:space="preserve">kłopoty z kontrolą emocji, </w:t>
      </w:r>
    </w:p>
    <w:p w14:paraId="00000154" w14:textId="77777777" w:rsidR="00790760" w:rsidRDefault="00000000">
      <w:pPr>
        <w:numPr>
          <w:ilvl w:val="0"/>
          <w:numId w:val="28"/>
        </w:numPr>
        <w:pBdr>
          <w:top w:val="nil"/>
          <w:left w:val="nil"/>
          <w:bottom w:val="nil"/>
          <w:right w:val="nil"/>
          <w:between w:val="nil"/>
        </w:pBdr>
        <w:spacing w:after="0"/>
      </w:pPr>
      <w:r>
        <w:rPr>
          <w:color w:val="000000"/>
        </w:rPr>
        <w:t xml:space="preserve">poczucie krzywdy i winy, nieufność do innych, </w:t>
      </w:r>
    </w:p>
    <w:p w14:paraId="00000155" w14:textId="77777777" w:rsidR="00790760" w:rsidRDefault="00000000">
      <w:pPr>
        <w:numPr>
          <w:ilvl w:val="0"/>
          <w:numId w:val="28"/>
        </w:numPr>
        <w:pBdr>
          <w:top w:val="nil"/>
          <w:left w:val="nil"/>
          <w:bottom w:val="nil"/>
          <w:right w:val="nil"/>
          <w:between w:val="nil"/>
        </w:pBdr>
      </w:pPr>
      <w:r>
        <w:rPr>
          <w:color w:val="000000"/>
        </w:rPr>
        <w:t xml:space="preserve">problemy szkolne, zachowania agresywne w stosunku do innych osób. </w:t>
      </w:r>
    </w:p>
    <w:p w14:paraId="00000156" w14:textId="77777777" w:rsidR="00790760" w:rsidRDefault="00790760"/>
    <w:p w14:paraId="00000157" w14:textId="77777777" w:rsidR="00790760" w:rsidRDefault="00000000">
      <w:pPr>
        <w:numPr>
          <w:ilvl w:val="0"/>
          <w:numId w:val="42"/>
        </w:numPr>
        <w:pBdr>
          <w:top w:val="nil"/>
          <w:left w:val="nil"/>
          <w:bottom w:val="nil"/>
          <w:right w:val="nil"/>
          <w:between w:val="nil"/>
        </w:pBdr>
      </w:pPr>
      <w:r>
        <w:rPr>
          <w:color w:val="000000"/>
        </w:rPr>
        <w:t xml:space="preserve">Wykorzystanie seksualne </w:t>
      </w:r>
    </w:p>
    <w:p w14:paraId="00000158" w14:textId="77777777" w:rsidR="00790760" w:rsidRDefault="00000000">
      <w:pPr>
        <w:ind w:left="360"/>
      </w:pPr>
      <w:r>
        <w:t xml:space="preserve">Włączanie dziecka w aktywność seksualną, której nie jest ono w stanie w pełni zrozumieć i udzielić na nią świadomej zgody, i/lub na którą nie jest odpowiednio dojrzałe rozwojowo i nie może się zgodzić w ważny prawnie sposób i/lub która jest niezgodna z normami prawnymi lub obyczajowymi, społecznymi. Z wykorzystaniem seksualnym mamy do czynienia, gdy taka aktywność (np. prezentowanie treści o tematyce pornograficznej, robienie zdjęć lub filmów z udziałem dziecka bez odzieży, komentowanie dziecka w sposób erotyczny, proponowanie relacji intymnych, dotykanie w miejscach intymnych, zmuszanie do oglądania nagości i/lub dotykania przez dziecko, ocieranie, kontakty oralne) wystąpi między dzieckiem a dorosłym lub dzieckiem a innym dzieckiem, jeśli te osoby ze względu na wiek bądź stopień rozwoju pozostają w relacji opieki, zależności i władzy. </w:t>
      </w:r>
    </w:p>
    <w:p w14:paraId="00000159" w14:textId="77777777" w:rsidR="00790760" w:rsidRDefault="00000000">
      <w:pPr>
        <w:ind w:firstLine="360"/>
      </w:pPr>
      <w:r>
        <w:t xml:space="preserve">Konsekwencje przemocy seksualnej: </w:t>
      </w:r>
    </w:p>
    <w:p w14:paraId="0000015A" w14:textId="77777777" w:rsidR="00790760" w:rsidRDefault="00000000" w:rsidP="00FB3C0A">
      <w:pPr>
        <w:pStyle w:val="Akapitzlist"/>
        <w:numPr>
          <w:ilvl w:val="0"/>
          <w:numId w:val="49"/>
        </w:numPr>
        <w:pBdr>
          <w:top w:val="nil"/>
          <w:left w:val="nil"/>
          <w:bottom w:val="nil"/>
          <w:right w:val="nil"/>
          <w:between w:val="nil"/>
        </w:pBdr>
        <w:spacing w:after="0"/>
      </w:pPr>
      <w:r w:rsidRPr="00FB3C0A">
        <w:rPr>
          <w:color w:val="000000"/>
        </w:rPr>
        <w:t xml:space="preserve">Somatyczne: </w:t>
      </w:r>
    </w:p>
    <w:p w14:paraId="0000015B" w14:textId="77777777" w:rsidR="00790760" w:rsidRDefault="00000000">
      <w:pPr>
        <w:numPr>
          <w:ilvl w:val="0"/>
          <w:numId w:val="31"/>
        </w:numPr>
        <w:pBdr>
          <w:top w:val="nil"/>
          <w:left w:val="nil"/>
          <w:bottom w:val="nil"/>
          <w:right w:val="nil"/>
          <w:between w:val="nil"/>
        </w:pBdr>
        <w:spacing w:after="0"/>
      </w:pPr>
      <w:r>
        <w:rPr>
          <w:color w:val="000000"/>
        </w:rPr>
        <w:t xml:space="preserve">infekcje dróg moczowo - płciowych bez podłoża organicznego, </w:t>
      </w:r>
    </w:p>
    <w:p w14:paraId="0000015C" w14:textId="77777777" w:rsidR="00790760" w:rsidRDefault="00000000">
      <w:pPr>
        <w:numPr>
          <w:ilvl w:val="0"/>
          <w:numId w:val="31"/>
        </w:numPr>
        <w:pBdr>
          <w:top w:val="nil"/>
          <w:left w:val="nil"/>
          <w:bottom w:val="nil"/>
          <w:right w:val="nil"/>
          <w:between w:val="nil"/>
        </w:pBdr>
        <w:spacing w:after="0"/>
      </w:pPr>
      <w:r>
        <w:rPr>
          <w:color w:val="000000"/>
        </w:rPr>
        <w:t xml:space="preserve">urazy zewnętrznych narządów płciowych: zaczerwienienia, otarcia naskórka, bolesność, </w:t>
      </w:r>
    </w:p>
    <w:p w14:paraId="0000015D" w14:textId="77777777" w:rsidR="00790760" w:rsidRDefault="00000000">
      <w:pPr>
        <w:numPr>
          <w:ilvl w:val="0"/>
          <w:numId w:val="31"/>
        </w:numPr>
        <w:pBdr>
          <w:top w:val="nil"/>
          <w:left w:val="nil"/>
          <w:bottom w:val="nil"/>
          <w:right w:val="nil"/>
          <w:between w:val="nil"/>
        </w:pBdr>
        <w:spacing w:after="0"/>
      </w:pPr>
      <w:r>
        <w:rPr>
          <w:color w:val="000000"/>
        </w:rPr>
        <w:t xml:space="preserve">urazy około odbytowe i pochwy, </w:t>
      </w:r>
    </w:p>
    <w:p w14:paraId="0000015E" w14:textId="77777777" w:rsidR="00790760" w:rsidRDefault="00000000">
      <w:pPr>
        <w:numPr>
          <w:ilvl w:val="0"/>
          <w:numId w:val="31"/>
        </w:numPr>
        <w:pBdr>
          <w:top w:val="nil"/>
          <w:left w:val="nil"/>
          <w:bottom w:val="nil"/>
          <w:right w:val="nil"/>
          <w:between w:val="nil"/>
        </w:pBdr>
        <w:spacing w:after="0"/>
      </w:pPr>
      <w:r>
        <w:rPr>
          <w:color w:val="000000"/>
        </w:rPr>
        <w:t xml:space="preserve">ból przy oddawaniu moczu czy kału, np. krwawe stolce, krwawienie z narządów rodnych, </w:t>
      </w:r>
    </w:p>
    <w:p w14:paraId="0000015F" w14:textId="77777777" w:rsidR="00790760" w:rsidRDefault="00000000">
      <w:pPr>
        <w:numPr>
          <w:ilvl w:val="0"/>
          <w:numId w:val="31"/>
        </w:numPr>
        <w:pBdr>
          <w:top w:val="nil"/>
          <w:left w:val="nil"/>
          <w:bottom w:val="nil"/>
          <w:right w:val="nil"/>
          <w:between w:val="nil"/>
        </w:pBdr>
        <w:spacing w:after="0"/>
      </w:pPr>
      <w:r>
        <w:rPr>
          <w:color w:val="000000"/>
        </w:rPr>
        <w:t xml:space="preserve">upławy, </w:t>
      </w:r>
    </w:p>
    <w:p w14:paraId="00000160" w14:textId="77777777" w:rsidR="00790760" w:rsidRDefault="00000000">
      <w:pPr>
        <w:numPr>
          <w:ilvl w:val="0"/>
          <w:numId w:val="31"/>
        </w:numPr>
        <w:pBdr>
          <w:top w:val="nil"/>
          <w:left w:val="nil"/>
          <w:bottom w:val="nil"/>
          <w:right w:val="nil"/>
          <w:between w:val="nil"/>
        </w:pBdr>
        <w:spacing w:after="0"/>
      </w:pPr>
      <w:r>
        <w:rPr>
          <w:color w:val="000000"/>
        </w:rPr>
        <w:t xml:space="preserve">infekcje jamy ustnej, </w:t>
      </w:r>
    </w:p>
    <w:p w14:paraId="00000161" w14:textId="77777777" w:rsidR="00790760" w:rsidRDefault="00000000">
      <w:pPr>
        <w:numPr>
          <w:ilvl w:val="0"/>
          <w:numId w:val="31"/>
        </w:numPr>
        <w:pBdr>
          <w:top w:val="nil"/>
          <w:left w:val="nil"/>
          <w:bottom w:val="nil"/>
          <w:right w:val="nil"/>
          <w:between w:val="nil"/>
        </w:pBdr>
        <w:spacing w:after="0"/>
      </w:pPr>
      <w:r>
        <w:rPr>
          <w:color w:val="000000"/>
        </w:rPr>
        <w:t xml:space="preserve">urazy ciała związane ze stosowaną przemocą fizyczną, </w:t>
      </w:r>
    </w:p>
    <w:p w14:paraId="00000162" w14:textId="77777777" w:rsidR="00790760" w:rsidRDefault="00000000">
      <w:pPr>
        <w:numPr>
          <w:ilvl w:val="0"/>
          <w:numId w:val="31"/>
        </w:numPr>
        <w:pBdr>
          <w:top w:val="nil"/>
          <w:left w:val="nil"/>
          <w:bottom w:val="nil"/>
          <w:right w:val="nil"/>
          <w:between w:val="nil"/>
        </w:pBdr>
        <w:spacing w:after="0"/>
      </w:pPr>
      <w:r>
        <w:rPr>
          <w:color w:val="000000"/>
        </w:rPr>
        <w:t xml:space="preserve">infekcje przenoszone drogą płciową (np. weneryczne, grzybicze, HIV), </w:t>
      </w:r>
    </w:p>
    <w:p w14:paraId="00000163" w14:textId="77777777" w:rsidR="00790760" w:rsidRDefault="00000000">
      <w:pPr>
        <w:numPr>
          <w:ilvl w:val="0"/>
          <w:numId w:val="31"/>
        </w:numPr>
        <w:pBdr>
          <w:top w:val="nil"/>
          <w:left w:val="nil"/>
          <w:bottom w:val="nil"/>
          <w:right w:val="nil"/>
          <w:between w:val="nil"/>
        </w:pBdr>
        <w:spacing w:after="0"/>
      </w:pPr>
      <w:r>
        <w:rPr>
          <w:color w:val="000000"/>
        </w:rPr>
        <w:t xml:space="preserve">niezrozumiałe pojawienie się dolegliwości somatycznych, np. bólów brzucha, głowy, wymiotów, nudności, nietrzymanie kału i moczu, </w:t>
      </w:r>
    </w:p>
    <w:p w14:paraId="00000164" w14:textId="77777777" w:rsidR="00790760" w:rsidRDefault="00000000">
      <w:pPr>
        <w:numPr>
          <w:ilvl w:val="0"/>
          <w:numId w:val="31"/>
        </w:numPr>
        <w:pBdr>
          <w:top w:val="nil"/>
          <w:left w:val="nil"/>
          <w:bottom w:val="nil"/>
          <w:right w:val="nil"/>
          <w:between w:val="nil"/>
        </w:pBdr>
        <w:spacing w:after="0"/>
      </w:pPr>
      <w:r>
        <w:rPr>
          <w:color w:val="000000"/>
        </w:rPr>
        <w:t xml:space="preserve">spadek apetytu, </w:t>
      </w:r>
    </w:p>
    <w:p w14:paraId="00000165" w14:textId="77777777" w:rsidR="00790760" w:rsidRDefault="00000000">
      <w:pPr>
        <w:numPr>
          <w:ilvl w:val="0"/>
          <w:numId w:val="31"/>
        </w:numPr>
        <w:pBdr>
          <w:top w:val="nil"/>
          <w:left w:val="nil"/>
          <w:bottom w:val="nil"/>
          <w:right w:val="nil"/>
          <w:between w:val="nil"/>
        </w:pBdr>
        <w:spacing w:after="0"/>
      </w:pPr>
      <w:r>
        <w:rPr>
          <w:color w:val="000000"/>
        </w:rPr>
        <w:t xml:space="preserve">trudności związane z siedzeniem lub chodzeniem, </w:t>
      </w:r>
    </w:p>
    <w:p w14:paraId="00000166" w14:textId="77777777" w:rsidR="00790760" w:rsidRDefault="00000000">
      <w:pPr>
        <w:numPr>
          <w:ilvl w:val="0"/>
          <w:numId w:val="31"/>
        </w:numPr>
        <w:pBdr>
          <w:top w:val="nil"/>
          <w:left w:val="nil"/>
          <w:bottom w:val="nil"/>
          <w:right w:val="nil"/>
          <w:between w:val="nil"/>
        </w:pBdr>
        <w:spacing w:after="0"/>
      </w:pPr>
      <w:r>
        <w:rPr>
          <w:color w:val="000000"/>
        </w:rPr>
        <w:t xml:space="preserve">ciąża. </w:t>
      </w:r>
    </w:p>
    <w:p w14:paraId="00000167" w14:textId="77777777" w:rsidR="00790760" w:rsidRDefault="00790760">
      <w:pPr>
        <w:pBdr>
          <w:top w:val="nil"/>
          <w:left w:val="nil"/>
          <w:bottom w:val="nil"/>
          <w:right w:val="nil"/>
          <w:between w:val="nil"/>
        </w:pBdr>
        <w:spacing w:after="0"/>
        <w:ind w:left="1080"/>
        <w:rPr>
          <w:color w:val="000000"/>
        </w:rPr>
      </w:pPr>
    </w:p>
    <w:p w14:paraId="00000168" w14:textId="77777777" w:rsidR="00790760" w:rsidRDefault="00000000">
      <w:pPr>
        <w:numPr>
          <w:ilvl w:val="0"/>
          <w:numId w:val="30"/>
        </w:numPr>
        <w:pBdr>
          <w:top w:val="nil"/>
          <w:left w:val="nil"/>
          <w:bottom w:val="nil"/>
          <w:right w:val="nil"/>
          <w:between w:val="nil"/>
        </w:pBdr>
        <w:spacing w:after="0"/>
      </w:pPr>
      <w:r>
        <w:rPr>
          <w:color w:val="000000"/>
        </w:rPr>
        <w:t xml:space="preserve">Poznawcze, emocjonalne, behawioralne: </w:t>
      </w:r>
    </w:p>
    <w:p w14:paraId="00000169" w14:textId="77777777" w:rsidR="00790760" w:rsidRDefault="00000000">
      <w:pPr>
        <w:numPr>
          <w:ilvl w:val="0"/>
          <w:numId w:val="33"/>
        </w:numPr>
        <w:pBdr>
          <w:top w:val="nil"/>
          <w:left w:val="nil"/>
          <w:bottom w:val="nil"/>
          <w:right w:val="nil"/>
          <w:between w:val="nil"/>
        </w:pBdr>
        <w:spacing w:after="0"/>
      </w:pPr>
      <w:r>
        <w:rPr>
          <w:color w:val="000000"/>
        </w:rPr>
        <w:lastRenderedPageBreak/>
        <w:t xml:space="preserve">zbytnia erotyzacja dziecka, znajomość </w:t>
      </w:r>
      <w:proofErr w:type="spellStart"/>
      <w:r>
        <w:rPr>
          <w:color w:val="000000"/>
        </w:rPr>
        <w:t>zachowań</w:t>
      </w:r>
      <w:proofErr w:type="spellEnd"/>
      <w:r>
        <w:rPr>
          <w:color w:val="000000"/>
        </w:rPr>
        <w:t xml:space="preserve"> seksualnych charakterystycznych dla osób dorosłych, </w:t>
      </w:r>
    </w:p>
    <w:p w14:paraId="0000016A" w14:textId="77777777" w:rsidR="00790760" w:rsidRDefault="00000000">
      <w:pPr>
        <w:numPr>
          <w:ilvl w:val="0"/>
          <w:numId w:val="33"/>
        </w:numPr>
        <w:pBdr>
          <w:top w:val="nil"/>
          <w:left w:val="nil"/>
          <w:bottom w:val="nil"/>
          <w:right w:val="nil"/>
          <w:between w:val="nil"/>
        </w:pBdr>
        <w:spacing w:after="0"/>
      </w:pPr>
      <w:r>
        <w:rPr>
          <w:color w:val="000000"/>
        </w:rPr>
        <w:t xml:space="preserve">prowokacyjne zachowania seksualne zarówno w stosunku do dorosłych, jak i rówieśników, </w:t>
      </w:r>
    </w:p>
    <w:p w14:paraId="0000016B" w14:textId="77777777" w:rsidR="00790760" w:rsidRDefault="00000000">
      <w:pPr>
        <w:numPr>
          <w:ilvl w:val="0"/>
          <w:numId w:val="33"/>
        </w:numPr>
        <w:pBdr>
          <w:top w:val="nil"/>
          <w:left w:val="nil"/>
          <w:bottom w:val="nil"/>
          <w:right w:val="nil"/>
          <w:between w:val="nil"/>
        </w:pBdr>
        <w:spacing w:after="0"/>
      </w:pPr>
      <w:r>
        <w:rPr>
          <w:color w:val="000000"/>
        </w:rPr>
        <w:t xml:space="preserve">zachowania masturbacyjne, </w:t>
      </w:r>
    </w:p>
    <w:p w14:paraId="0000016C" w14:textId="77777777" w:rsidR="00790760" w:rsidRDefault="00000000">
      <w:pPr>
        <w:numPr>
          <w:ilvl w:val="0"/>
          <w:numId w:val="33"/>
        </w:numPr>
        <w:pBdr>
          <w:top w:val="nil"/>
          <w:left w:val="nil"/>
          <w:bottom w:val="nil"/>
          <w:right w:val="nil"/>
          <w:between w:val="nil"/>
        </w:pBdr>
        <w:spacing w:after="0"/>
      </w:pPr>
      <w:r>
        <w:rPr>
          <w:color w:val="000000"/>
        </w:rPr>
        <w:t xml:space="preserve">erotyczne rysunki lub zabawy dziecka, </w:t>
      </w:r>
    </w:p>
    <w:p w14:paraId="0000016D" w14:textId="77777777" w:rsidR="00790760" w:rsidRDefault="00000000">
      <w:pPr>
        <w:numPr>
          <w:ilvl w:val="0"/>
          <w:numId w:val="30"/>
        </w:numPr>
        <w:pBdr>
          <w:top w:val="nil"/>
          <w:left w:val="nil"/>
          <w:bottom w:val="nil"/>
          <w:right w:val="nil"/>
          <w:between w:val="nil"/>
        </w:pBdr>
        <w:spacing w:after="0"/>
      </w:pPr>
      <w:r>
        <w:rPr>
          <w:color w:val="000000"/>
        </w:rPr>
        <w:t>zaburzenia snu, lęki nocne, koszmary nocne,</w:t>
      </w:r>
    </w:p>
    <w:p w14:paraId="0000016E" w14:textId="77777777" w:rsidR="00790760" w:rsidRDefault="00000000">
      <w:pPr>
        <w:numPr>
          <w:ilvl w:val="0"/>
          <w:numId w:val="30"/>
        </w:numPr>
        <w:pBdr>
          <w:top w:val="nil"/>
          <w:left w:val="nil"/>
          <w:bottom w:val="nil"/>
          <w:right w:val="nil"/>
          <w:between w:val="nil"/>
        </w:pBdr>
        <w:spacing w:after="0"/>
      </w:pPr>
      <w:r>
        <w:rPr>
          <w:color w:val="000000"/>
        </w:rPr>
        <w:t>zaburzenia przyjmowania pokarmu,</w:t>
      </w:r>
    </w:p>
    <w:p w14:paraId="0000016F" w14:textId="77777777" w:rsidR="00790760" w:rsidRDefault="00000000">
      <w:pPr>
        <w:numPr>
          <w:ilvl w:val="0"/>
          <w:numId w:val="30"/>
        </w:numPr>
        <w:pBdr>
          <w:top w:val="nil"/>
          <w:left w:val="nil"/>
          <w:bottom w:val="nil"/>
          <w:right w:val="nil"/>
          <w:between w:val="nil"/>
        </w:pBdr>
        <w:spacing w:after="0"/>
      </w:pPr>
      <w:r>
        <w:rPr>
          <w:color w:val="000000"/>
        </w:rPr>
        <w:t>u małych dzieci zachowania o charakterze regresywnym, takie jak moczenie się, ssanie palca, kiwanie,</w:t>
      </w:r>
    </w:p>
    <w:p w14:paraId="00000170" w14:textId="77777777" w:rsidR="00790760" w:rsidRDefault="00000000">
      <w:pPr>
        <w:numPr>
          <w:ilvl w:val="0"/>
          <w:numId w:val="30"/>
        </w:numPr>
        <w:pBdr>
          <w:top w:val="nil"/>
          <w:left w:val="nil"/>
          <w:bottom w:val="nil"/>
          <w:right w:val="nil"/>
          <w:between w:val="nil"/>
        </w:pBdr>
        <w:spacing w:after="0"/>
      </w:pPr>
      <w:r>
        <w:rPr>
          <w:color w:val="000000"/>
        </w:rPr>
        <w:t>izolowanie się, zamykanie się w sobie,</w:t>
      </w:r>
    </w:p>
    <w:p w14:paraId="00000171" w14:textId="77777777" w:rsidR="00790760" w:rsidRDefault="00000000">
      <w:pPr>
        <w:numPr>
          <w:ilvl w:val="0"/>
          <w:numId w:val="30"/>
        </w:numPr>
        <w:pBdr>
          <w:top w:val="nil"/>
          <w:left w:val="nil"/>
          <w:bottom w:val="nil"/>
          <w:right w:val="nil"/>
          <w:between w:val="nil"/>
        </w:pBdr>
        <w:spacing w:after="0"/>
      </w:pPr>
      <w:r>
        <w:rPr>
          <w:color w:val="000000"/>
        </w:rPr>
        <w:t>lęki, strach, fobie, nerwice, depresje, przygnębienie, smutek,</w:t>
      </w:r>
    </w:p>
    <w:p w14:paraId="00000172" w14:textId="77777777" w:rsidR="00790760" w:rsidRDefault="00000000">
      <w:pPr>
        <w:numPr>
          <w:ilvl w:val="0"/>
          <w:numId w:val="30"/>
        </w:numPr>
        <w:pBdr>
          <w:top w:val="nil"/>
          <w:left w:val="nil"/>
          <w:bottom w:val="nil"/>
          <w:right w:val="nil"/>
          <w:between w:val="nil"/>
        </w:pBdr>
        <w:spacing w:after="0"/>
      </w:pPr>
      <w:r>
        <w:rPr>
          <w:color w:val="000000"/>
        </w:rPr>
        <w:t>lęki związane z daną płcią, np. wobec rodzica danej płci,</w:t>
      </w:r>
    </w:p>
    <w:p w14:paraId="00000173" w14:textId="77777777" w:rsidR="00790760" w:rsidRDefault="00000000">
      <w:pPr>
        <w:numPr>
          <w:ilvl w:val="0"/>
          <w:numId w:val="30"/>
        </w:numPr>
        <w:pBdr>
          <w:top w:val="nil"/>
          <w:left w:val="nil"/>
          <w:bottom w:val="nil"/>
          <w:right w:val="nil"/>
          <w:between w:val="nil"/>
        </w:pBdr>
        <w:spacing w:after="0"/>
      </w:pPr>
      <w:r>
        <w:rPr>
          <w:color w:val="000000"/>
        </w:rPr>
        <w:t>zachowania agresywne i (lub) autodestrukcyjne (próby samobójcze, samobójstwa),</w:t>
      </w:r>
    </w:p>
    <w:p w14:paraId="00000174" w14:textId="77777777" w:rsidR="00790760" w:rsidRDefault="00000000">
      <w:pPr>
        <w:numPr>
          <w:ilvl w:val="0"/>
          <w:numId w:val="30"/>
        </w:numPr>
        <w:pBdr>
          <w:top w:val="nil"/>
          <w:left w:val="nil"/>
          <w:bottom w:val="nil"/>
          <w:right w:val="nil"/>
          <w:between w:val="nil"/>
        </w:pBdr>
        <w:spacing w:after="0"/>
      </w:pPr>
      <w:r>
        <w:rPr>
          <w:color w:val="000000"/>
        </w:rPr>
        <w:t>nadpobudliwość ruchowa,</w:t>
      </w:r>
    </w:p>
    <w:p w14:paraId="00000175" w14:textId="77777777" w:rsidR="00790760" w:rsidRDefault="00000000">
      <w:pPr>
        <w:numPr>
          <w:ilvl w:val="0"/>
          <w:numId w:val="30"/>
        </w:numPr>
        <w:pBdr>
          <w:top w:val="nil"/>
          <w:left w:val="nil"/>
          <w:bottom w:val="nil"/>
          <w:right w:val="nil"/>
          <w:between w:val="nil"/>
        </w:pBdr>
        <w:spacing w:after="0"/>
      </w:pPr>
      <w:r>
        <w:rPr>
          <w:color w:val="000000"/>
        </w:rPr>
        <w:t xml:space="preserve">poczucie winy, krzywdy </w:t>
      </w:r>
    </w:p>
    <w:p w14:paraId="00000176" w14:textId="77777777" w:rsidR="00790760" w:rsidRDefault="00790760">
      <w:pPr>
        <w:pBdr>
          <w:top w:val="nil"/>
          <w:left w:val="nil"/>
          <w:bottom w:val="nil"/>
          <w:right w:val="nil"/>
          <w:between w:val="nil"/>
        </w:pBdr>
        <w:spacing w:after="0"/>
        <w:ind w:left="1080"/>
        <w:rPr>
          <w:color w:val="000000"/>
        </w:rPr>
      </w:pPr>
    </w:p>
    <w:p w14:paraId="00000177" w14:textId="77777777" w:rsidR="00790760" w:rsidRDefault="00000000">
      <w:pPr>
        <w:numPr>
          <w:ilvl w:val="0"/>
          <w:numId w:val="42"/>
        </w:numPr>
        <w:pBdr>
          <w:top w:val="nil"/>
          <w:left w:val="nil"/>
          <w:bottom w:val="nil"/>
          <w:right w:val="nil"/>
          <w:between w:val="nil"/>
        </w:pBdr>
      </w:pPr>
      <w:r>
        <w:rPr>
          <w:color w:val="000000"/>
        </w:rPr>
        <w:t xml:space="preserve">Zaniedbywanie </w:t>
      </w:r>
    </w:p>
    <w:p w14:paraId="00000178" w14:textId="77777777" w:rsidR="00790760" w:rsidRDefault="00000000">
      <w:pPr>
        <w:ind w:left="360"/>
      </w:pPr>
      <w:r>
        <w:t xml:space="preserve">Chroniczne lub incydentalne niezaspokajanie podstawowych potrzeb fizycznych i psychicznych dziecka i/lub nierespektowanie jego podstawowych praw, powodujące zaburzenia jego zdrowia i/lub trudności w rozwoju. Do zaniedbywania dochodzi w relacji dziecka z osobą, która jest zobowiązana do opieki, wychowania, troski i ochrony dziecka. </w:t>
      </w:r>
    </w:p>
    <w:p w14:paraId="00000179" w14:textId="77777777" w:rsidR="00790760" w:rsidRDefault="00000000">
      <w:pPr>
        <w:ind w:firstLine="360"/>
      </w:pPr>
      <w:r>
        <w:t xml:space="preserve">Objawy zaniedbania: </w:t>
      </w:r>
    </w:p>
    <w:p w14:paraId="0000017A" w14:textId="77777777" w:rsidR="00790760" w:rsidRDefault="00000000">
      <w:pPr>
        <w:numPr>
          <w:ilvl w:val="0"/>
          <w:numId w:val="36"/>
        </w:numPr>
        <w:pBdr>
          <w:top w:val="nil"/>
          <w:left w:val="nil"/>
          <w:bottom w:val="nil"/>
          <w:right w:val="nil"/>
          <w:between w:val="nil"/>
        </w:pBdr>
        <w:spacing w:after="0"/>
      </w:pPr>
      <w:r>
        <w:rPr>
          <w:color w:val="000000"/>
        </w:rPr>
        <w:t xml:space="preserve">częsta absencja w szkole lub przedszkolu, </w:t>
      </w:r>
    </w:p>
    <w:p w14:paraId="0000017B" w14:textId="77777777" w:rsidR="00790760" w:rsidRDefault="00000000">
      <w:pPr>
        <w:numPr>
          <w:ilvl w:val="0"/>
          <w:numId w:val="36"/>
        </w:numPr>
        <w:pBdr>
          <w:top w:val="nil"/>
          <w:left w:val="nil"/>
          <w:bottom w:val="nil"/>
          <w:right w:val="nil"/>
          <w:between w:val="nil"/>
        </w:pBdr>
        <w:spacing w:after="0"/>
      </w:pPr>
      <w:r>
        <w:rPr>
          <w:color w:val="000000"/>
        </w:rPr>
        <w:t xml:space="preserve">wagarowanie, </w:t>
      </w:r>
    </w:p>
    <w:p w14:paraId="0000017C" w14:textId="77777777" w:rsidR="00790760" w:rsidRDefault="00000000">
      <w:pPr>
        <w:numPr>
          <w:ilvl w:val="0"/>
          <w:numId w:val="36"/>
        </w:numPr>
        <w:pBdr>
          <w:top w:val="nil"/>
          <w:left w:val="nil"/>
          <w:bottom w:val="nil"/>
          <w:right w:val="nil"/>
          <w:between w:val="nil"/>
        </w:pBdr>
        <w:spacing w:after="0"/>
      </w:pPr>
      <w:r>
        <w:rPr>
          <w:color w:val="000000"/>
        </w:rPr>
        <w:t xml:space="preserve">brak przyborów szkolnych, </w:t>
      </w:r>
    </w:p>
    <w:p w14:paraId="0000017D" w14:textId="77777777" w:rsidR="00790760" w:rsidRDefault="00000000">
      <w:pPr>
        <w:numPr>
          <w:ilvl w:val="0"/>
          <w:numId w:val="36"/>
        </w:numPr>
        <w:pBdr>
          <w:top w:val="nil"/>
          <w:left w:val="nil"/>
          <w:bottom w:val="nil"/>
          <w:right w:val="nil"/>
          <w:between w:val="nil"/>
        </w:pBdr>
        <w:spacing w:after="0"/>
      </w:pPr>
      <w:r>
        <w:rPr>
          <w:color w:val="000000"/>
        </w:rPr>
        <w:t xml:space="preserve">ubiór nieadekwatny do pory roku, </w:t>
      </w:r>
    </w:p>
    <w:p w14:paraId="0000017E" w14:textId="77777777" w:rsidR="00790760" w:rsidRDefault="00000000">
      <w:pPr>
        <w:numPr>
          <w:ilvl w:val="0"/>
          <w:numId w:val="36"/>
        </w:numPr>
        <w:pBdr>
          <w:top w:val="nil"/>
          <w:left w:val="nil"/>
          <w:bottom w:val="nil"/>
          <w:right w:val="nil"/>
          <w:between w:val="nil"/>
        </w:pBdr>
        <w:spacing w:after="0"/>
      </w:pPr>
      <w:r>
        <w:rPr>
          <w:color w:val="000000"/>
        </w:rPr>
        <w:t xml:space="preserve">niedożywienie, </w:t>
      </w:r>
    </w:p>
    <w:p w14:paraId="0000017F" w14:textId="77777777" w:rsidR="00790760" w:rsidRDefault="00000000">
      <w:pPr>
        <w:numPr>
          <w:ilvl w:val="0"/>
          <w:numId w:val="36"/>
        </w:numPr>
        <w:pBdr>
          <w:top w:val="nil"/>
          <w:left w:val="nil"/>
          <w:bottom w:val="nil"/>
          <w:right w:val="nil"/>
          <w:between w:val="nil"/>
        </w:pBdr>
        <w:spacing w:after="0"/>
      </w:pPr>
      <w:r>
        <w:rPr>
          <w:color w:val="000000"/>
        </w:rPr>
        <w:t xml:space="preserve">zaniedbanie pod względem higienicznym i zdrowotnym (brudna skóra, rażąco małych rozmiarów odzież, przewlekłe nieleczone choroby, nie zażywanie niezbędnych leków, koniecznych badań, zaburzony rozwój fizyczny), </w:t>
      </w:r>
    </w:p>
    <w:p w14:paraId="00000180" w14:textId="77777777" w:rsidR="00790760" w:rsidRDefault="00000000">
      <w:pPr>
        <w:numPr>
          <w:ilvl w:val="0"/>
          <w:numId w:val="36"/>
        </w:numPr>
        <w:pBdr>
          <w:top w:val="nil"/>
          <w:left w:val="nil"/>
          <w:bottom w:val="nil"/>
          <w:right w:val="nil"/>
          <w:between w:val="nil"/>
        </w:pBdr>
        <w:spacing w:after="0"/>
      </w:pPr>
      <w:r>
        <w:rPr>
          <w:color w:val="000000"/>
        </w:rPr>
        <w:t xml:space="preserve">pozostawanie na dworze bez opieki w godzinach wieczornych i nocnych (zwłaszcza młodsze dzieci), </w:t>
      </w:r>
    </w:p>
    <w:p w14:paraId="00000181" w14:textId="77777777" w:rsidR="00790760" w:rsidRDefault="00000000">
      <w:pPr>
        <w:numPr>
          <w:ilvl w:val="0"/>
          <w:numId w:val="36"/>
        </w:numPr>
        <w:pBdr>
          <w:top w:val="nil"/>
          <w:left w:val="nil"/>
          <w:bottom w:val="nil"/>
          <w:right w:val="nil"/>
          <w:between w:val="nil"/>
        </w:pBdr>
        <w:spacing w:after="0"/>
      </w:pPr>
      <w:r>
        <w:t>nie dbanie</w:t>
      </w:r>
      <w:r>
        <w:rPr>
          <w:color w:val="000000"/>
        </w:rPr>
        <w:t xml:space="preserve"> o higienę snu i odpoczynku, </w:t>
      </w:r>
    </w:p>
    <w:p w14:paraId="00000182" w14:textId="77777777" w:rsidR="00790760" w:rsidRDefault="00000000">
      <w:pPr>
        <w:numPr>
          <w:ilvl w:val="0"/>
          <w:numId w:val="36"/>
        </w:numPr>
        <w:pBdr>
          <w:top w:val="nil"/>
          <w:left w:val="nil"/>
          <w:bottom w:val="nil"/>
          <w:right w:val="nil"/>
          <w:between w:val="nil"/>
        </w:pBdr>
      </w:pPr>
      <w:r>
        <w:rPr>
          <w:color w:val="000000"/>
        </w:rPr>
        <w:t xml:space="preserve">apatia, bierność. </w:t>
      </w:r>
    </w:p>
    <w:p w14:paraId="00000183" w14:textId="77777777" w:rsidR="00790760" w:rsidRDefault="00790760"/>
    <w:p w14:paraId="00000184" w14:textId="77777777" w:rsidR="00790760" w:rsidRDefault="00790760"/>
    <w:p w14:paraId="00000185" w14:textId="77777777" w:rsidR="00790760" w:rsidRDefault="00790760"/>
    <w:p w14:paraId="00000186" w14:textId="77777777" w:rsidR="00790760" w:rsidRDefault="00790760"/>
    <w:p w14:paraId="00000189" w14:textId="77777777" w:rsidR="00790760" w:rsidRDefault="00790760"/>
    <w:p w14:paraId="0000018A" w14:textId="77777777" w:rsidR="00790760" w:rsidRDefault="00790760"/>
    <w:p w14:paraId="0000018B" w14:textId="77777777" w:rsidR="00790760" w:rsidRDefault="00000000">
      <w:pPr>
        <w:pStyle w:val="Nagwek3"/>
        <w:rPr>
          <w:b/>
          <w:color w:val="000000"/>
          <w:sz w:val="22"/>
          <w:szCs w:val="22"/>
        </w:rPr>
      </w:pPr>
      <w:bookmarkStart w:id="20" w:name="_Toc170331603"/>
      <w:r>
        <w:rPr>
          <w:b/>
          <w:color w:val="000000"/>
          <w:sz w:val="22"/>
          <w:szCs w:val="22"/>
        </w:rPr>
        <w:lastRenderedPageBreak/>
        <w:t>Załącznik nr 4 – KARTA INTERWENCJI</w:t>
      </w:r>
      <w:bookmarkEnd w:id="20"/>
      <w:r>
        <w:rPr>
          <w:b/>
          <w:color w:val="000000"/>
          <w:sz w:val="22"/>
          <w:szCs w:val="22"/>
        </w:rPr>
        <w:t xml:space="preserve"> </w:t>
      </w:r>
    </w:p>
    <w:p w14:paraId="0000018C" w14:textId="77777777" w:rsidR="00790760" w:rsidRDefault="00790760"/>
    <w:tbl>
      <w:tblPr>
        <w:tblStyle w:val="TableGrid"/>
        <w:tblW w:w="8434" w:type="dxa"/>
        <w:tblInd w:w="79" w:type="dxa"/>
        <w:tblCellMar>
          <w:top w:w="52" w:type="dxa"/>
          <w:bottom w:w="4" w:type="dxa"/>
          <w:right w:w="7" w:type="dxa"/>
        </w:tblCellMar>
        <w:tblLook w:val="04A0" w:firstRow="1" w:lastRow="0" w:firstColumn="1" w:lastColumn="0" w:noHBand="0" w:noVBand="1"/>
      </w:tblPr>
      <w:tblGrid>
        <w:gridCol w:w="2627"/>
        <w:gridCol w:w="1669"/>
        <w:gridCol w:w="1844"/>
        <w:gridCol w:w="2294"/>
      </w:tblGrid>
      <w:tr w:rsidR="00FB3C0A" w:rsidRPr="00FB3C0A" w14:paraId="408A0276" w14:textId="77777777" w:rsidTr="00072124">
        <w:trPr>
          <w:trHeight w:val="189"/>
        </w:trPr>
        <w:tc>
          <w:tcPr>
            <w:tcW w:w="2627" w:type="dxa"/>
            <w:tcBorders>
              <w:top w:val="single" w:sz="4" w:space="0" w:color="000000"/>
              <w:left w:val="single" w:sz="4" w:space="0" w:color="000000"/>
              <w:bottom w:val="single" w:sz="4" w:space="0" w:color="000000"/>
              <w:right w:val="single" w:sz="4" w:space="0" w:color="000000"/>
            </w:tcBorders>
            <w:vAlign w:val="bottom"/>
          </w:tcPr>
          <w:p w14:paraId="43D17AF3" w14:textId="77777777" w:rsidR="00FB3C0A" w:rsidRPr="00FB3C0A" w:rsidRDefault="00FB3C0A" w:rsidP="0090255C">
            <w:pPr>
              <w:spacing w:line="259" w:lineRule="auto"/>
              <w:ind w:left="72"/>
              <w:rPr>
                <w:sz w:val="22"/>
                <w:szCs w:val="22"/>
              </w:rPr>
            </w:pPr>
            <w:r w:rsidRPr="00FB3C0A">
              <w:rPr>
                <w:sz w:val="22"/>
                <w:szCs w:val="22"/>
              </w:rPr>
              <w:t xml:space="preserve">1. Imię i nazwisko małoletniego  </w:t>
            </w:r>
          </w:p>
        </w:tc>
        <w:tc>
          <w:tcPr>
            <w:tcW w:w="1669" w:type="dxa"/>
            <w:tcBorders>
              <w:top w:val="single" w:sz="4" w:space="0" w:color="000000"/>
              <w:left w:val="single" w:sz="4" w:space="0" w:color="000000"/>
              <w:bottom w:val="single" w:sz="4" w:space="0" w:color="000000"/>
              <w:right w:val="nil"/>
            </w:tcBorders>
          </w:tcPr>
          <w:p w14:paraId="56669777" w14:textId="77777777" w:rsidR="00FB3C0A" w:rsidRPr="00FB3C0A" w:rsidRDefault="00FB3C0A" w:rsidP="0090255C">
            <w:pPr>
              <w:spacing w:after="160" w:line="259" w:lineRule="auto"/>
              <w:rPr>
                <w:sz w:val="22"/>
                <w:szCs w:val="22"/>
              </w:rPr>
            </w:pPr>
          </w:p>
        </w:tc>
        <w:tc>
          <w:tcPr>
            <w:tcW w:w="4138" w:type="dxa"/>
            <w:gridSpan w:val="2"/>
            <w:tcBorders>
              <w:top w:val="single" w:sz="4" w:space="0" w:color="000000"/>
              <w:left w:val="nil"/>
              <w:bottom w:val="single" w:sz="4" w:space="0" w:color="000000"/>
              <w:right w:val="single" w:sz="4" w:space="0" w:color="000000"/>
            </w:tcBorders>
            <w:vAlign w:val="bottom"/>
          </w:tcPr>
          <w:p w14:paraId="38CD8C3E" w14:textId="77777777" w:rsidR="00FB3C0A" w:rsidRPr="00FB3C0A" w:rsidRDefault="00FB3C0A" w:rsidP="0090255C">
            <w:pPr>
              <w:spacing w:line="259" w:lineRule="auto"/>
              <w:ind w:left="1584"/>
              <w:rPr>
                <w:sz w:val="22"/>
                <w:szCs w:val="22"/>
              </w:rPr>
            </w:pPr>
            <w:r w:rsidRPr="00FB3C0A">
              <w:rPr>
                <w:sz w:val="22"/>
                <w:szCs w:val="22"/>
              </w:rPr>
              <w:t xml:space="preserve">  </w:t>
            </w:r>
          </w:p>
        </w:tc>
      </w:tr>
      <w:tr w:rsidR="00FB3C0A" w:rsidRPr="00FB3C0A" w14:paraId="02DB93F6" w14:textId="77777777" w:rsidTr="00072124">
        <w:trPr>
          <w:trHeight w:val="189"/>
        </w:trPr>
        <w:tc>
          <w:tcPr>
            <w:tcW w:w="2627" w:type="dxa"/>
            <w:tcBorders>
              <w:top w:val="single" w:sz="4" w:space="0" w:color="000000"/>
              <w:left w:val="single" w:sz="4" w:space="0" w:color="000000"/>
              <w:bottom w:val="single" w:sz="4" w:space="0" w:color="000000"/>
              <w:right w:val="single" w:sz="4" w:space="0" w:color="000000"/>
            </w:tcBorders>
            <w:vAlign w:val="bottom"/>
          </w:tcPr>
          <w:p w14:paraId="098D3DD7" w14:textId="77777777" w:rsidR="00FB3C0A" w:rsidRPr="00FB3C0A" w:rsidRDefault="00FB3C0A" w:rsidP="0090255C">
            <w:pPr>
              <w:spacing w:line="259" w:lineRule="auto"/>
              <w:ind w:left="72"/>
              <w:rPr>
                <w:sz w:val="22"/>
                <w:szCs w:val="22"/>
              </w:rPr>
            </w:pPr>
            <w:r w:rsidRPr="00FB3C0A">
              <w:rPr>
                <w:sz w:val="22"/>
                <w:szCs w:val="22"/>
              </w:rPr>
              <w:t xml:space="preserve">2. Przyczyna interwencji (forma krzywdzenia) </w:t>
            </w:r>
          </w:p>
        </w:tc>
        <w:tc>
          <w:tcPr>
            <w:tcW w:w="1669" w:type="dxa"/>
            <w:tcBorders>
              <w:top w:val="single" w:sz="4" w:space="0" w:color="000000"/>
              <w:left w:val="single" w:sz="4" w:space="0" w:color="000000"/>
              <w:bottom w:val="single" w:sz="4" w:space="0" w:color="000000"/>
              <w:right w:val="nil"/>
            </w:tcBorders>
          </w:tcPr>
          <w:p w14:paraId="0A8A13D6" w14:textId="77777777" w:rsidR="00FB3C0A" w:rsidRPr="00FB3C0A" w:rsidRDefault="00FB3C0A" w:rsidP="0090255C">
            <w:pPr>
              <w:spacing w:after="160" w:line="259" w:lineRule="auto"/>
              <w:rPr>
                <w:sz w:val="22"/>
                <w:szCs w:val="22"/>
              </w:rPr>
            </w:pPr>
          </w:p>
        </w:tc>
        <w:tc>
          <w:tcPr>
            <w:tcW w:w="4138" w:type="dxa"/>
            <w:gridSpan w:val="2"/>
            <w:tcBorders>
              <w:top w:val="single" w:sz="4" w:space="0" w:color="000000"/>
              <w:left w:val="nil"/>
              <w:bottom w:val="single" w:sz="4" w:space="0" w:color="000000"/>
              <w:right w:val="single" w:sz="4" w:space="0" w:color="000000"/>
            </w:tcBorders>
            <w:vAlign w:val="bottom"/>
          </w:tcPr>
          <w:p w14:paraId="6E27AB17" w14:textId="77777777" w:rsidR="00FB3C0A" w:rsidRPr="00FB3C0A" w:rsidRDefault="00FB3C0A" w:rsidP="0090255C">
            <w:pPr>
              <w:spacing w:line="259" w:lineRule="auto"/>
              <w:ind w:left="1584"/>
              <w:rPr>
                <w:sz w:val="22"/>
                <w:szCs w:val="22"/>
              </w:rPr>
            </w:pPr>
            <w:r w:rsidRPr="00FB3C0A">
              <w:rPr>
                <w:sz w:val="22"/>
                <w:szCs w:val="22"/>
              </w:rPr>
              <w:t xml:space="preserve">  </w:t>
            </w:r>
          </w:p>
        </w:tc>
      </w:tr>
      <w:tr w:rsidR="00FB3C0A" w:rsidRPr="00FB3C0A" w14:paraId="096061C1" w14:textId="77777777" w:rsidTr="00072124">
        <w:trPr>
          <w:trHeight w:val="301"/>
        </w:trPr>
        <w:tc>
          <w:tcPr>
            <w:tcW w:w="2627" w:type="dxa"/>
            <w:tcBorders>
              <w:top w:val="single" w:sz="4" w:space="0" w:color="000000"/>
              <w:left w:val="single" w:sz="4" w:space="0" w:color="000000"/>
              <w:bottom w:val="single" w:sz="4" w:space="0" w:color="000000"/>
              <w:right w:val="single" w:sz="4" w:space="0" w:color="000000"/>
            </w:tcBorders>
          </w:tcPr>
          <w:p w14:paraId="3CC7E88F" w14:textId="77777777" w:rsidR="00FB3C0A" w:rsidRPr="00FB3C0A" w:rsidRDefault="00FB3C0A" w:rsidP="0090255C">
            <w:pPr>
              <w:spacing w:line="259" w:lineRule="auto"/>
              <w:ind w:left="72"/>
              <w:rPr>
                <w:sz w:val="22"/>
                <w:szCs w:val="22"/>
              </w:rPr>
            </w:pPr>
            <w:r w:rsidRPr="00FB3C0A">
              <w:rPr>
                <w:sz w:val="22"/>
                <w:szCs w:val="22"/>
              </w:rPr>
              <w:t xml:space="preserve">3. Osoba zawiadamiająca o podejrzeniu krzywdzenia </w:t>
            </w:r>
          </w:p>
        </w:tc>
        <w:tc>
          <w:tcPr>
            <w:tcW w:w="1669" w:type="dxa"/>
            <w:tcBorders>
              <w:top w:val="single" w:sz="4" w:space="0" w:color="000000"/>
              <w:left w:val="single" w:sz="4" w:space="0" w:color="000000"/>
              <w:bottom w:val="single" w:sz="4" w:space="0" w:color="000000"/>
              <w:right w:val="nil"/>
            </w:tcBorders>
          </w:tcPr>
          <w:p w14:paraId="5C318586" w14:textId="77777777" w:rsidR="00FB3C0A" w:rsidRPr="00FB3C0A" w:rsidRDefault="00FB3C0A" w:rsidP="0090255C">
            <w:pPr>
              <w:spacing w:after="160" w:line="259" w:lineRule="auto"/>
              <w:rPr>
                <w:sz w:val="22"/>
                <w:szCs w:val="22"/>
              </w:rPr>
            </w:pPr>
          </w:p>
        </w:tc>
        <w:tc>
          <w:tcPr>
            <w:tcW w:w="4138" w:type="dxa"/>
            <w:gridSpan w:val="2"/>
            <w:tcBorders>
              <w:top w:val="single" w:sz="4" w:space="0" w:color="000000"/>
              <w:left w:val="nil"/>
              <w:bottom w:val="single" w:sz="4" w:space="0" w:color="000000"/>
              <w:right w:val="single" w:sz="4" w:space="0" w:color="000000"/>
            </w:tcBorders>
            <w:vAlign w:val="bottom"/>
          </w:tcPr>
          <w:p w14:paraId="72DC52C6" w14:textId="77777777" w:rsidR="00FB3C0A" w:rsidRPr="00FB3C0A" w:rsidRDefault="00FB3C0A" w:rsidP="0090255C">
            <w:pPr>
              <w:spacing w:line="259" w:lineRule="auto"/>
              <w:ind w:left="1584"/>
              <w:rPr>
                <w:sz w:val="22"/>
                <w:szCs w:val="22"/>
              </w:rPr>
            </w:pPr>
            <w:r w:rsidRPr="00FB3C0A">
              <w:rPr>
                <w:sz w:val="22"/>
                <w:szCs w:val="22"/>
              </w:rPr>
              <w:t xml:space="preserve">  </w:t>
            </w:r>
          </w:p>
        </w:tc>
      </w:tr>
      <w:tr w:rsidR="00FB3C0A" w:rsidRPr="00FB3C0A" w14:paraId="69800B4C" w14:textId="77777777" w:rsidTr="00072124">
        <w:trPr>
          <w:trHeight w:val="189"/>
        </w:trPr>
        <w:tc>
          <w:tcPr>
            <w:tcW w:w="2627" w:type="dxa"/>
            <w:vMerge w:val="restart"/>
            <w:tcBorders>
              <w:top w:val="single" w:sz="4" w:space="0" w:color="000000"/>
              <w:left w:val="single" w:sz="4" w:space="0" w:color="000000"/>
              <w:bottom w:val="single" w:sz="4" w:space="0" w:color="000000"/>
              <w:right w:val="single" w:sz="4" w:space="0" w:color="000000"/>
            </w:tcBorders>
            <w:vAlign w:val="center"/>
          </w:tcPr>
          <w:p w14:paraId="5192EB46" w14:textId="77777777" w:rsidR="00FB3C0A" w:rsidRPr="00FB3C0A" w:rsidRDefault="00FB3C0A" w:rsidP="0090255C">
            <w:pPr>
              <w:spacing w:line="259" w:lineRule="auto"/>
              <w:ind w:left="72"/>
              <w:rPr>
                <w:sz w:val="22"/>
                <w:szCs w:val="22"/>
              </w:rPr>
            </w:pPr>
            <w:r w:rsidRPr="00FB3C0A">
              <w:rPr>
                <w:sz w:val="22"/>
                <w:szCs w:val="22"/>
              </w:rPr>
              <w:t xml:space="preserve">4. Opis podjętych działań, innych niż interwencja </w:t>
            </w:r>
          </w:p>
        </w:tc>
        <w:tc>
          <w:tcPr>
            <w:tcW w:w="1669" w:type="dxa"/>
            <w:tcBorders>
              <w:top w:val="single" w:sz="4" w:space="0" w:color="000000"/>
              <w:left w:val="single" w:sz="4" w:space="0" w:color="000000"/>
              <w:bottom w:val="single" w:sz="4" w:space="0" w:color="000000"/>
              <w:right w:val="nil"/>
            </w:tcBorders>
            <w:vAlign w:val="bottom"/>
          </w:tcPr>
          <w:p w14:paraId="0C58C52F" w14:textId="77777777" w:rsidR="00FB3C0A" w:rsidRPr="00FB3C0A" w:rsidRDefault="00FB3C0A" w:rsidP="0090255C">
            <w:pPr>
              <w:spacing w:line="259" w:lineRule="auto"/>
              <w:ind w:left="70"/>
              <w:rPr>
                <w:sz w:val="22"/>
                <w:szCs w:val="22"/>
              </w:rPr>
            </w:pPr>
            <w:r w:rsidRPr="00FB3C0A">
              <w:rPr>
                <w:sz w:val="22"/>
                <w:szCs w:val="22"/>
              </w:rPr>
              <w:t xml:space="preserve">Data </w:t>
            </w:r>
          </w:p>
        </w:tc>
        <w:tc>
          <w:tcPr>
            <w:tcW w:w="1844" w:type="dxa"/>
            <w:tcBorders>
              <w:top w:val="single" w:sz="4" w:space="0" w:color="000000"/>
              <w:left w:val="nil"/>
              <w:bottom w:val="single" w:sz="4" w:space="0" w:color="000000"/>
              <w:right w:val="single" w:sz="4" w:space="0" w:color="000000"/>
            </w:tcBorders>
          </w:tcPr>
          <w:p w14:paraId="44914D01"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1543EA4B" w14:textId="77777777" w:rsidR="00FB3C0A" w:rsidRPr="00FB3C0A" w:rsidRDefault="00FB3C0A" w:rsidP="0090255C">
            <w:pPr>
              <w:spacing w:line="259" w:lineRule="auto"/>
              <w:ind w:left="72"/>
              <w:rPr>
                <w:sz w:val="22"/>
                <w:szCs w:val="22"/>
              </w:rPr>
            </w:pPr>
            <w:r w:rsidRPr="00FB3C0A">
              <w:rPr>
                <w:sz w:val="22"/>
                <w:szCs w:val="22"/>
              </w:rPr>
              <w:t xml:space="preserve">Działanie </w:t>
            </w:r>
          </w:p>
        </w:tc>
      </w:tr>
      <w:tr w:rsidR="00FB3C0A" w:rsidRPr="00FB3C0A" w14:paraId="2319A97B" w14:textId="77777777" w:rsidTr="00072124">
        <w:trPr>
          <w:trHeight w:val="189"/>
        </w:trPr>
        <w:tc>
          <w:tcPr>
            <w:tcW w:w="2627" w:type="dxa"/>
            <w:vMerge/>
            <w:tcBorders>
              <w:top w:val="nil"/>
              <w:left w:val="single" w:sz="4" w:space="0" w:color="000000"/>
              <w:bottom w:val="nil"/>
              <w:right w:val="single" w:sz="4" w:space="0" w:color="000000"/>
            </w:tcBorders>
          </w:tcPr>
          <w:p w14:paraId="703E4A75"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20BB6144"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4F8F43CC"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4628B7A2"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77352AA6" w14:textId="77777777" w:rsidTr="00072124">
        <w:trPr>
          <w:trHeight w:val="189"/>
        </w:trPr>
        <w:tc>
          <w:tcPr>
            <w:tcW w:w="2627" w:type="dxa"/>
            <w:vMerge/>
            <w:tcBorders>
              <w:top w:val="nil"/>
              <w:left w:val="single" w:sz="4" w:space="0" w:color="000000"/>
              <w:bottom w:val="nil"/>
              <w:right w:val="single" w:sz="4" w:space="0" w:color="000000"/>
            </w:tcBorders>
          </w:tcPr>
          <w:p w14:paraId="2A878F2E"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2D8C93BB"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050C335F"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401B6D19"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393972C5" w14:textId="77777777" w:rsidTr="00072124">
        <w:trPr>
          <w:trHeight w:val="189"/>
        </w:trPr>
        <w:tc>
          <w:tcPr>
            <w:tcW w:w="2627" w:type="dxa"/>
            <w:vMerge/>
            <w:tcBorders>
              <w:top w:val="nil"/>
              <w:left w:val="single" w:sz="4" w:space="0" w:color="000000"/>
              <w:bottom w:val="nil"/>
              <w:right w:val="single" w:sz="4" w:space="0" w:color="000000"/>
            </w:tcBorders>
          </w:tcPr>
          <w:p w14:paraId="4DB228F3"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46D9DBDA"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2ED4116A"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18ACD378"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55DFF4FC" w14:textId="77777777" w:rsidTr="00072124">
        <w:trPr>
          <w:trHeight w:val="189"/>
        </w:trPr>
        <w:tc>
          <w:tcPr>
            <w:tcW w:w="2627" w:type="dxa"/>
            <w:vMerge/>
            <w:tcBorders>
              <w:top w:val="nil"/>
              <w:left w:val="single" w:sz="4" w:space="0" w:color="000000"/>
              <w:bottom w:val="single" w:sz="4" w:space="0" w:color="000000"/>
              <w:right w:val="single" w:sz="4" w:space="0" w:color="000000"/>
            </w:tcBorders>
          </w:tcPr>
          <w:p w14:paraId="6BF4B0AD"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252AD722"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778BF79C"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4FA707B8"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71295D62" w14:textId="77777777" w:rsidTr="00072124">
        <w:trPr>
          <w:trHeight w:val="189"/>
        </w:trPr>
        <w:tc>
          <w:tcPr>
            <w:tcW w:w="2627" w:type="dxa"/>
            <w:vMerge w:val="restart"/>
            <w:tcBorders>
              <w:top w:val="single" w:sz="4" w:space="0" w:color="000000"/>
              <w:left w:val="single" w:sz="4" w:space="0" w:color="000000"/>
              <w:bottom w:val="single" w:sz="4" w:space="0" w:color="000000"/>
              <w:right w:val="single" w:sz="4" w:space="0" w:color="000000"/>
            </w:tcBorders>
            <w:vAlign w:val="center"/>
          </w:tcPr>
          <w:p w14:paraId="0BC64AE8" w14:textId="77777777" w:rsidR="00FB3C0A" w:rsidRPr="00FB3C0A" w:rsidRDefault="00FB3C0A" w:rsidP="0090255C">
            <w:pPr>
              <w:spacing w:line="259" w:lineRule="auto"/>
              <w:ind w:left="72"/>
              <w:rPr>
                <w:sz w:val="22"/>
                <w:szCs w:val="22"/>
              </w:rPr>
            </w:pPr>
            <w:r w:rsidRPr="00FB3C0A">
              <w:rPr>
                <w:sz w:val="22"/>
                <w:szCs w:val="22"/>
              </w:rPr>
              <w:t xml:space="preserve">5. Spotkania z rodzicami/opiekunami małoletniego </w:t>
            </w:r>
          </w:p>
        </w:tc>
        <w:tc>
          <w:tcPr>
            <w:tcW w:w="1669" w:type="dxa"/>
            <w:tcBorders>
              <w:top w:val="single" w:sz="4" w:space="0" w:color="000000"/>
              <w:left w:val="single" w:sz="4" w:space="0" w:color="000000"/>
              <w:bottom w:val="single" w:sz="4" w:space="0" w:color="000000"/>
              <w:right w:val="nil"/>
            </w:tcBorders>
            <w:vAlign w:val="bottom"/>
          </w:tcPr>
          <w:p w14:paraId="51345436" w14:textId="77777777" w:rsidR="00FB3C0A" w:rsidRPr="00FB3C0A" w:rsidRDefault="00FB3C0A" w:rsidP="0090255C">
            <w:pPr>
              <w:spacing w:line="259" w:lineRule="auto"/>
              <w:ind w:left="70"/>
              <w:rPr>
                <w:sz w:val="22"/>
                <w:szCs w:val="22"/>
              </w:rPr>
            </w:pPr>
            <w:r w:rsidRPr="00FB3C0A">
              <w:rPr>
                <w:sz w:val="22"/>
                <w:szCs w:val="22"/>
              </w:rPr>
              <w:t xml:space="preserve">Data </w:t>
            </w:r>
          </w:p>
        </w:tc>
        <w:tc>
          <w:tcPr>
            <w:tcW w:w="1844" w:type="dxa"/>
            <w:tcBorders>
              <w:top w:val="single" w:sz="4" w:space="0" w:color="000000"/>
              <w:left w:val="nil"/>
              <w:bottom w:val="single" w:sz="4" w:space="0" w:color="000000"/>
              <w:right w:val="single" w:sz="4" w:space="0" w:color="000000"/>
            </w:tcBorders>
          </w:tcPr>
          <w:p w14:paraId="5F8F82B8"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1F96A44A" w14:textId="77777777" w:rsidR="00FB3C0A" w:rsidRPr="00FB3C0A" w:rsidRDefault="00FB3C0A" w:rsidP="0090255C">
            <w:pPr>
              <w:spacing w:line="259" w:lineRule="auto"/>
              <w:ind w:left="72"/>
              <w:rPr>
                <w:sz w:val="22"/>
                <w:szCs w:val="22"/>
              </w:rPr>
            </w:pPr>
            <w:r w:rsidRPr="00FB3C0A">
              <w:rPr>
                <w:sz w:val="22"/>
                <w:szCs w:val="22"/>
              </w:rPr>
              <w:t xml:space="preserve">opis spotkania </w:t>
            </w:r>
          </w:p>
        </w:tc>
      </w:tr>
      <w:tr w:rsidR="00FB3C0A" w:rsidRPr="00FB3C0A" w14:paraId="5696CA98" w14:textId="77777777" w:rsidTr="00072124">
        <w:trPr>
          <w:trHeight w:val="189"/>
        </w:trPr>
        <w:tc>
          <w:tcPr>
            <w:tcW w:w="2627" w:type="dxa"/>
            <w:vMerge/>
            <w:tcBorders>
              <w:top w:val="nil"/>
              <w:left w:val="single" w:sz="4" w:space="0" w:color="000000"/>
              <w:bottom w:val="nil"/>
              <w:right w:val="single" w:sz="4" w:space="0" w:color="000000"/>
            </w:tcBorders>
          </w:tcPr>
          <w:p w14:paraId="5AF062C6"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530A2E9B"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48AAC0A2"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59ACD5E6"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708DB349" w14:textId="77777777" w:rsidTr="00072124">
        <w:trPr>
          <w:trHeight w:val="189"/>
        </w:trPr>
        <w:tc>
          <w:tcPr>
            <w:tcW w:w="2627" w:type="dxa"/>
            <w:vMerge/>
            <w:tcBorders>
              <w:top w:val="nil"/>
              <w:left w:val="single" w:sz="4" w:space="0" w:color="000000"/>
              <w:bottom w:val="nil"/>
              <w:right w:val="single" w:sz="4" w:space="0" w:color="000000"/>
            </w:tcBorders>
          </w:tcPr>
          <w:p w14:paraId="71E71497"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490DC9DC"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3105D111"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47325257"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0089A240" w14:textId="77777777" w:rsidTr="00072124">
        <w:trPr>
          <w:trHeight w:val="189"/>
        </w:trPr>
        <w:tc>
          <w:tcPr>
            <w:tcW w:w="2627" w:type="dxa"/>
            <w:vMerge/>
            <w:tcBorders>
              <w:top w:val="nil"/>
              <w:left w:val="single" w:sz="4" w:space="0" w:color="000000"/>
              <w:bottom w:val="nil"/>
              <w:right w:val="single" w:sz="4" w:space="0" w:color="000000"/>
            </w:tcBorders>
          </w:tcPr>
          <w:p w14:paraId="0723F601"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09A128DB"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06A91EA5"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2109658D"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55CD0C58" w14:textId="77777777" w:rsidTr="00072124">
        <w:trPr>
          <w:trHeight w:val="189"/>
        </w:trPr>
        <w:tc>
          <w:tcPr>
            <w:tcW w:w="2627" w:type="dxa"/>
            <w:vMerge/>
            <w:tcBorders>
              <w:top w:val="nil"/>
              <w:left w:val="single" w:sz="4" w:space="0" w:color="000000"/>
              <w:bottom w:val="single" w:sz="4" w:space="0" w:color="000000"/>
              <w:right w:val="single" w:sz="4" w:space="0" w:color="000000"/>
            </w:tcBorders>
          </w:tcPr>
          <w:p w14:paraId="3B22246D" w14:textId="77777777" w:rsidR="00FB3C0A" w:rsidRPr="00FB3C0A" w:rsidRDefault="00FB3C0A" w:rsidP="0090255C">
            <w:pPr>
              <w:spacing w:after="160" w:line="259" w:lineRule="auto"/>
              <w:rPr>
                <w:sz w:val="22"/>
                <w:szCs w:val="22"/>
              </w:rPr>
            </w:pPr>
          </w:p>
        </w:tc>
        <w:tc>
          <w:tcPr>
            <w:tcW w:w="1669" w:type="dxa"/>
            <w:tcBorders>
              <w:top w:val="single" w:sz="4" w:space="0" w:color="000000"/>
              <w:left w:val="single" w:sz="4" w:space="0" w:color="000000"/>
              <w:bottom w:val="single" w:sz="4" w:space="0" w:color="000000"/>
              <w:right w:val="nil"/>
            </w:tcBorders>
            <w:vAlign w:val="bottom"/>
          </w:tcPr>
          <w:p w14:paraId="27DC45C3"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1844" w:type="dxa"/>
            <w:tcBorders>
              <w:top w:val="single" w:sz="4" w:space="0" w:color="000000"/>
              <w:left w:val="nil"/>
              <w:bottom w:val="single" w:sz="4" w:space="0" w:color="000000"/>
              <w:right w:val="single" w:sz="4" w:space="0" w:color="000000"/>
            </w:tcBorders>
          </w:tcPr>
          <w:p w14:paraId="486D18D0" w14:textId="77777777" w:rsidR="00FB3C0A" w:rsidRPr="00FB3C0A" w:rsidRDefault="00FB3C0A" w:rsidP="0090255C">
            <w:pPr>
              <w:spacing w:after="160" w:line="259" w:lineRule="auto"/>
              <w:rPr>
                <w:sz w:val="22"/>
                <w:szCs w:val="22"/>
              </w:rPr>
            </w:pPr>
          </w:p>
        </w:tc>
        <w:tc>
          <w:tcPr>
            <w:tcW w:w="2293" w:type="dxa"/>
            <w:tcBorders>
              <w:top w:val="single" w:sz="4" w:space="0" w:color="000000"/>
              <w:left w:val="single" w:sz="4" w:space="0" w:color="000000"/>
              <w:bottom w:val="single" w:sz="4" w:space="0" w:color="000000"/>
              <w:right w:val="single" w:sz="4" w:space="0" w:color="000000"/>
            </w:tcBorders>
            <w:vAlign w:val="bottom"/>
          </w:tcPr>
          <w:p w14:paraId="1C5DCEA3" w14:textId="77777777" w:rsidR="00FB3C0A" w:rsidRPr="00FB3C0A" w:rsidRDefault="00FB3C0A" w:rsidP="0090255C">
            <w:pPr>
              <w:spacing w:line="259" w:lineRule="auto"/>
              <w:ind w:left="72"/>
              <w:rPr>
                <w:sz w:val="22"/>
                <w:szCs w:val="22"/>
              </w:rPr>
            </w:pPr>
            <w:r w:rsidRPr="00FB3C0A">
              <w:rPr>
                <w:sz w:val="22"/>
                <w:szCs w:val="22"/>
              </w:rPr>
              <w:t xml:space="preserve">  </w:t>
            </w:r>
          </w:p>
        </w:tc>
      </w:tr>
      <w:tr w:rsidR="00FB3C0A" w:rsidRPr="00FB3C0A" w14:paraId="5CEDF735" w14:textId="77777777" w:rsidTr="00072124">
        <w:trPr>
          <w:trHeight w:val="1844"/>
        </w:trPr>
        <w:tc>
          <w:tcPr>
            <w:tcW w:w="2627" w:type="dxa"/>
            <w:tcBorders>
              <w:top w:val="single" w:sz="4" w:space="0" w:color="000000"/>
              <w:left w:val="single" w:sz="4" w:space="0" w:color="000000"/>
              <w:bottom w:val="single" w:sz="4" w:space="0" w:color="000000"/>
              <w:right w:val="single" w:sz="4" w:space="0" w:color="000000"/>
            </w:tcBorders>
            <w:vAlign w:val="center"/>
          </w:tcPr>
          <w:p w14:paraId="365F7099" w14:textId="77777777" w:rsidR="00FB3C0A" w:rsidRPr="00FB3C0A" w:rsidRDefault="00FB3C0A" w:rsidP="0090255C">
            <w:pPr>
              <w:spacing w:line="259" w:lineRule="auto"/>
              <w:ind w:left="72"/>
              <w:rPr>
                <w:sz w:val="22"/>
                <w:szCs w:val="22"/>
              </w:rPr>
            </w:pPr>
            <w:r w:rsidRPr="00FB3C0A">
              <w:rPr>
                <w:sz w:val="22"/>
                <w:szCs w:val="22"/>
              </w:rPr>
              <w:t xml:space="preserve">6. Forma podjętej interwencji (zakreślić właściwe) </w:t>
            </w:r>
          </w:p>
        </w:tc>
        <w:tc>
          <w:tcPr>
            <w:tcW w:w="1669" w:type="dxa"/>
            <w:tcBorders>
              <w:top w:val="single" w:sz="4" w:space="0" w:color="000000"/>
              <w:left w:val="single" w:sz="4" w:space="0" w:color="000000"/>
              <w:bottom w:val="single" w:sz="4" w:space="0" w:color="000000"/>
              <w:right w:val="nil"/>
            </w:tcBorders>
          </w:tcPr>
          <w:p w14:paraId="661E0DD7" w14:textId="3149AEA2" w:rsidR="00FB3C0A" w:rsidRPr="00FB3C0A" w:rsidRDefault="00FB3C0A" w:rsidP="00072124"/>
        </w:tc>
        <w:tc>
          <w:tcPr>
            <w:tcW w:w="4138" w:type="dxa"/>
            <w:gridSpan w:val="2"/>
            <w:tcBorders>
              <w:top w:val="single" w:sz="4" w:space="0" w:color="000000"/>
              <w:left w:val="nil"/>
              <w:bottom w:val="single" w:sz="4" w:space="0" w:color="000000"/>
              <w:right w:val="single" w:sz="4" w:space="0" w:color="000000"/>
            </w:tcBorders>
          </w:tcPr>
          <w:p w14:paraId="200A84A1" w14:textId="77777777" w:rsidR="00072124" w:rsidRDefault="00FB3C0A" w:rsidP="00072124">
            <w:pPr>
              <w:pStyle w:val="Akapitzlist"/>
              <w:numPr>
                <w:ilvl w:val="0"/>
                <w:numId w:val="49"/>
              </w:numPr>
              <w:ind w:left="264" w:hanging="284"/>
            </w:pPr>
            <w:r w:rsidRPr="00072124">
              <w:t xml:space="preserve">zawiadomienie o podejrzeniu przestępstwa; </w:t>
            </w:r>
          </w:p>
          <w:p w14:paraId="5AFDB1DC" w14:textId="77777777" w:rsidR="00072124" w:rsidRDefault="00FB3C0A" w:rsidP="00072124">
            <w:pPr>
              <w:pStyle w:val="Akapitzlist"/>
              <w:numPr>
                <w:ilvl w:val="0"/>
                <w:numId w:val="49"/>
              </w:numPr>
              <w:ind w:left="264" w:hanging="284"/>
            </w:pPr>
            <w:r w:rsidRPr="00072124">
              <w:t xml:space="preserve">wniosek o wgląd w sytuację małoletniego/rodziny </w:t>
            </w:r>
          </w:p>
          <w:p w14:paraId="3DA8DC2B" w14:textId="4E8EE540" w:rsidR="00FB3C0A" w:rsidRPr="00072124" w:rsidRDefault="00FB3C0A" w:rsidP="00072124">
            <w:pPr>
              <w:pStyle w:val="Akapitzlist"/>
              <w:numPr>
                <w:ilvl w:val="0"/>
                <w:numId w:val="49"/>
              </w:numPr>
              <w:ind w:left="264" w:hanging="284"/>
            </w:pPr>
            <w:r w:rsidRPr="00072124">
              <w:t xml:space="preserve">inny rodzaj interwencji - jaki? </w:t>
            </w:r>
          </w:p>
          <w:p w14:paraId="12133FB5" w14:textId="77777777" w:rsidR="00FB3C0A" w:rsidRPr="00FB3C0A" w:rsidRDefault="00FB3C0A" w:rsidP="00072124">
            <w:r w:rsidRPr="00FB3C0A">
              <w:t xml:space="preserve"> </w:t>
            </w:r>
          </w:p>
          <w:p w14:paraId="077FAD51" w14:textId="77777777" w:rsidR="00FB3C0A" w:rsidRPr="00FB3C0A" w:rsidRDefault="00FB3C0A" w:rsidP="00072124">
            <w:r w:rsidRPr="00FB3C0A">
              <w:t xml:space="preserve"> </w:t>
            </w:r>
          </w:p>
          <w:p w14:paraId="4828B67F" w14:textId="77777777" w:rsidR="00FB3C0A" w:rsidRPr="00FB3C0A" w:rsidRDefault="00FB3C0A" w:rsidP="00072124">
            <w:r w:rsidRPr="00FB3C0A">
              <w:t xml:space="preserve"> </w:t>
            </w:r>
          </w:p>
        </w:tc>
      </w:tr>
      <w:tr w:rsidR="00FB3C0A" w:rsidRPr="00FB3C0A" w14:paraId="255D71B4" w14:textId="77777777" w:rsidTr="00072124">
        <w:trPr>
          <w:trHeight w:val="1845"/>
        </w:trPr>
        <w:tc>
          <w:tcPr>
            <w:tcW w:w="2627" w:type="dxa"/>
            <w:tcBorders>
              <w:top w:val="single" w:sz="4" w:space="0" w:color="000000"/>
              <w:left w:val="single" w:sz="4" w:space="0" w:color="000000"/>
              <w:bottom w:val="single" w:sz="4" w:space="0" w:color="000000"/>
              <w:right w:val="single" w:sz="4" w:space="0" w:color="000000"/>
            </w:tcBorders>
          </w:tcPr>
          <w:p w14:paraId="30319AA0" w14:textId="77777777" w:rsidR="00FB3C0A" w:rsidRPr="00FB3C0A" w:rsidRDefault="00FB3C0A" w:rsidP="0090255C">
            <w:pPr>
              <w:spacing w:line="259" w:lineRule="auto"/>
              <w:ind w:left="72"/>
              <w:rPr>
                <w:sz w:val="22"/>
                <w:szCs w:val="22"/>
              </w:rPr>
            </w:pPr>
            <w:r w:rsidRPr="00FB3C0A">
              <w:rPr>
                <w:sz w:val="22"/>
                <w:szCs w:val="22"/>
              </w:rPr>
              <w:t xml:space="preserve">7. Dane dotyczące interwencji (nazwa organu, do którego zgłoszono interwencję) i data interwencji </w:t>
            </w:r>
          </w:p>
        </w:tc>
        <w:tc>
          <w:tcPr>
            <w:tcW w:w="1669" w:type="dxa"/>
            <w:tcBorders>
              <w:top w:val="single" w:sz="4" w:space="0" w:color="000000"/>
              <w:left w:val="single" w:sz="4" w:space="0" w:color="000000"/>
              <w:bottom w:val="single" w:sz="4" w:space="0" w:color="000000"/>
              <w:right w:val="nil"/>
            </w:tcBorders>
          </w:tcPr>
          <w:p w14:paraId="7A05B4F4"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4138" w:type="dxa"/>
            <w:gridSpan w:val="2"/>
            <w:tcBorders>
              <w:top w:val="single" w:sz="4" w:space="0" w:color="000000"/>
              <w:left w:val="nil"/>
              <w:bottom w:val="single" w:sz="4" w:space="0" w:color="000000"/>
              <w:right w:val="single" w:sz="4" w:space="0" w:color="000000"/>
            </w:tcBorders>
          </w:tcPr>
          <w:p w14:paraId="47FBE3C2" w14:textId="77777777" w:rsidR="00FB3C0A" w:rsidRPr="00FB3C0A" w:rsidRDefault="00FB3C0A" w:rsidP="0090255C">
            <w:pPr>
              <w:spacing w:after="160" w:line="259" w:lineRule="auto"/>
              <w:rPr>
                <w:sz w:val="22"/>
                <w:szCs w:val="22"/>
              </w:rPr>
            </w:pPr>
          </w:p>
        </w:tc>
      </w:tr>
      <w:tr w:rsidR="00FB3C0A" w:rsidRPr="00FB3C0A" w14:paraId="57C981AD" w14:textId="77777777" w:rsidTr="00072124">
        <w:trPr>
          <w:trHeight w:val="1472"/>
        </w:trPr>
        <w:tc>
          <w:tcPr>
            <w:tcW w:w="2627" w:type="dxa"/>
            <w:tcBorders>
              <w:top w:val="single" w:sz="4" w:space="0" w:color="000000"/>
              <w:left w:val="single" w:sz="4" w:space="0" w:color="000000"/>
              <w:bottom w:val="single" w:sz="4" w:space="0" w:color="000000"/>
              <w:right w:val="single" w:sz="4" w:space="0" w:color="000000"/>
            </w:tcBorders>
          </w:tcPr>
          <w:p w14:paraId="0CDFD345" w14:textId="5FD4AAD4" w:rsidR="00FB3C0A" w:rsidRPr="00FB3C0A" w:rsidRDefault="00FB3C0A" w:rsidP="0090255C">
            <w:pPr>
              <w:spacing w:line="259" w:lineRule="auto"/>
              <w:ind w:left="72"/>
              <w:rPr>
                <w:sz w:val="22"/>
                <w:szCs w:val="22"/>
              </w:rPr>
            </w:pPr>
            <w:r w:rsidRPr="00FB3C0A">
              <w:rPr>
                <w:sz w:val="22"/>
                <w:szCs w:val="22"/>
              </w:rPr>
              <w:t xml:space="preserve">8. Wyniki interwencji: działania organów wymiaru sprawiedliwości, jeśli </w:t>
            </w:r>
            <w:r w:rsidR="00A12D77">
              <w:rPr>
                <w:sz w:val="22"/>
                <w:szCs w:val="22"/>
              </w:rPr>
              <w:t>Klub Promyk</w:t>
            </w:r>
            <w:r w:rsidRPr="00FB3C0A">
              <w:rPr>
                <w:sz w:val="22"/>
                <w:szCs w:val="22"/>
              </w:rPr>
              <w:t xml:space="preserve"> uzyskał informacje </w:t>
            </w:r>
          </w:p>
        </w:tc>
        <w:tc>
          <w:tcPr>
            <w:tcW w:w="1669" w:type="dxa"/>
            <w:tcBorders>
              <w:top w:val="single" w:sz="4" w:space="0" w:color="000000"/>
              <w:left w:val="single" w:sz="4" w:space="0" w:color="000000"/>
              <w:bottom w:val="single" w:sz="4" w:space="0" w:color="000000"/>
              <w:right w:val="nil"/>
            </w:tcBorders>
          </w:tcPr>
          <w:p w14:paraId="01B8BF7C" w14:textId="77777777" w:rsidR="00FB3C0A" w:rsidRPr="00FB3C0A" w:rsidRDefault="00FB3C0A" w:rsidP="0090255C">
            <w:pPr>
              <w:spacing w:line="259" w:lineRule="auto"/>
              <w:ind w:left="70"/>
              <w:rPr>
                <w:sz w:val="22"/>
                <w:szCs w:val="22"/>
              </w:rPr>
            </w:pPr>
            <w:r w:rsidRPr="00FB3C0A">
              <w:rPr>
                <w:sz w:val="22"/>
                <w:szCs w:val="22"/>
              </w:rPr>
              <w:t xml:space="preserve">  </w:t>
            </w:r>
          </w:p>
        </w:tc>
        <w:tc>
          <w:tcPr>
            <w:tcW w:w="4138" w:type="dxa"/>
            <w:gridSpan w:val="2"/>
            <w:tcBorders>
              <w:top w:val="single" w:sz="4" w:space="0" w:color="000000"/>
              <w:left w:val="nil"/>
              <w:bottom w:val="single" w:sz="4" w:space="0" w:color="000000"/>
              <w:right w:val="single" w:sz="4" w:space="0" w:color="000000"/>
            </w:tcBorders>
          </w:tcPr>
          <w:p w14:paraId="27969B1D" w14:textId="77777777" w:rsidR="00FB3C0A" w:rsidRPr="00FB3C0A" w:rsidRDefault="00FB3C0A" w:rsidP="0090255C">
            <w:pPr>
              <w:spacing w:after="160" w:line="259" w:lineRule="auto"/>
              <w:rPr>
                <w:sz w:val="22"/>
                <w:szCs w:val="22"/>
              </w:rPr>
            </w:pPr>
          </w:p>
        </w:tc>
      </w:tr>
    </w:tbl>
    <w:p w14:paraId="000001AB" w14:textId="77777777" w:rsidR="00790760" w:rsidRDefault="00790760"/>
    <w:p w14:paraId="000001AC" w14:textId="77777777" w:rsidR="00790760" w:rsidRDefault="00790760"/>
    <w:p w14:paraId="000001AD" w14:textId="77777777" w:rsidR="00790760" w:rsidRDefault="00000000">
      <w:pPr>
        <w:pStyle w:val="Nagwek3"/>
        <w:rPr>
          <w:b/>
          <w:color w:val="000000"/>
          <w:sz w:val="22"/>
          <w:szCs w:val="22"/>
        </w:rPr>
      </w:pPr>
      <w:bookmarkStart w:id="21" w:name="_Toc170331604"/>
      <w:r>
        <w:rPr>
          <w:b/>
          <w:color w:val="000000"/>
          <w:sz w:val="22"/>
          <w:szCs w:val="22"/>
        </w:rPr>
        <w:t>Załącznik nr 5 – ANKIETA STOSOWANIA STANDARDÓW</w:t>
      </w:r>
      <w:bookmarkEnd w:id="21"/>
      <w:r>
        <w:rPr>
          <w:b/>
          <w:color w:val="000000"/>
          <w:sz w:val="22"/>
          <w:szCs w:val="22"/>
        </w:rPr>
        <w:t xml:space="preserve"> </w:t>
      </w:r>
    </w:p>
    <w:tbl>
      <w:tblPr>
        <w:tblStyle w:val="TableGrid"/>
        <w:tblW w:w="8093" w:type="dxa"/>
        <w:tblInd w:w="79" w:type="dxa"/>
        <w:tblCellMar>
          <w:top w:w="54" w:type="dxa"/>
          <w:bottom w:w="4" w:type="dxa"/>
          <w:right w:w="30" w:type="dxa"/>
        </w:tblCellMar>
        <w:tblLook w:val="04A0" w:firstRow="1" w:lastRow="0" w:firstColumn="1" w:lastColumn="0" w:noHBand="0" w:noVBand="1"/>
      </w:tblPr>
      <w:tblGrid>
        <w:gridCol w:w="4484"/>
        <w:gridCol w:w="1802"/>
        <w:gridCol w:w="1807"/>
      </w:tblGrid>
      <w:tr w:rsidR="00072124" w14:paraId="56813B61" w14:textId="77777777" w:rsidTr="00072124">
        <w:trPr>
          <w:trHeight w:val="239"/>
        </w:trPr>
        <w:tc>
          <w:tcPr>
            <w:tcW w:w="4484" w:type="dxa"/>
            <w:tcBorders>
              <w:top w:val="single" w:sz="4" w:space="0" w:color="000000"/>
              <w:left w:val="single" w:sz="4" w:space="0" w:color="000000"/>
              <w:bottom w:val="single" w:sz="4" w:space="0" w:color="000000"/>
              <w:right w:val="single" w:sz="4" w:space="0" w:color="000000"/>
            </w:tcBorders>
            <w:vAlign w:val="bottom"/>
          </w:tcPr>
          <w:p w14:paraId="1D6B8D9E" w14:textId="77777777" w:rsidR="00072124" w:rsidRDefault="00072124" w:rsidP="0090255C">
            <w:pPr>
              <w:spacing w:line="259" w:lineRule="auto"/>
              <w:ind w:left="72"/>
            </w:pPr>
            <w:r>
              <w:t xml:space="preserve">  </w:t>
            </w:r>
          </w:p>
        </w:tc>
        <w:tc>
          <w:tcPr>
            <w:tcW w:w="1802" w:type="dxa"/>
            <w:tcBorders>
              <w:top w:val="single" w:sz="4" w:space="0" w:color="000000"/>
              <w:left w:val="single" w:sz="4" w:space="0" w:color="000000"/>
              <w:bottom w:val="single" w:sz="4" w:space="0" w:color="000000"/>
              <w:right w:val="single" w:sz="4" w:space="0" w:color="000000"/>
            </w:tcBorders>
            <w:vAlign w:val="bottom"/>
          </w:tcPr>
          <w:p w14:paraId="4224A676" w14:textId="77777777" w:rsidR="00072124" w:rsidRDefault="00072124" w:rsidP="0090255C">
            <w:pPr>
              <w:spacing w:line="259" w:lineRule="auto"/>
              <w:ind w:left="29"/>
              <w:jc w:val="center"/>
            </w:pPr>
            <w:r>
              <w:t xml:space="preserve">TAK </w:t>
            </w:r>
          </w:p>
        </w:tc>
        <w:tc>
          <w:tcPr>
            <w:tcW w:w="1807" w:type="dxa"/>
            <w:tcBorders>
              <w:top w:val="single" w:sz="4" w:space="0" w:color="000000"/>
              <w:left w:val="single" w:sz="4" w:space="0" w:color="000000"/>
              <w:bottom w:val="single" w:sz="4" w:space="0" w:color="000000"/>
              <w:right w:val="single" w:sz="4" w:space="0" w:color="000000"/>
            </w:tcBorders>
            <w:vAlign w:val="bottom"/>
          </w:tcPr>
          <w:p w14:paraId="1312E253" w14:textId="77777777" w:rsidR="00072124" w:rsidRDefault="00072124" w:rsidP="0090255C">
            <w:pPr>
              <w:spacing w:line="259" w:lineRule="auto"/>
              <w:ind w:left="29"/>
              <w:jc w:val="center"/>
            </w:pPr>
            <w:r>
              <w:t xml:space="preserve">NIE </w:t>
            </w:r>
          </w:p>
        </w:tc>
      </w:tr>
      <w:tr w:rsidR="00072124" w14:paraId="156A2913" w14:textId="77777777" w:rsidTr="00072124">
        <w:trPr>
          <w:trHeight w:val="472"/>
        </w:trPr>
        <w:tc>
          <w:tcPr>
            <w:tcW w:w="4484" w:type="dxa"/>
            <w:tcBorders>
              <w:top w:val="single" w:sz="4" w:space="0" w:color="000000"/>
              <w:left w:val="single" w:sz="4" w:space="0" w:color="000000"/>
              <w:bottom w:val="single" w:sz="4" w:space="0" w:color="000000"/>
              <w:right w:val="single" w:sz="4" w:space="0" w:color="000000"/>
            </w:tcBorders>
            <w:vAlign w:val="bottom"/>
          </w:tcPr>
          <w:p w14:paraId="36CFDF0A" w14:textId="7BAE0E8A" w:rsidR="00072124" w:rsidRDefault="00072124" w:rsidP="0090255C">
            <w:pPr>
              <w:spacing w:line="259" w:lineRule="auto"/>
              <w:ind w:left="72"/>
            </w:pPr>
            <w:r>
              <w:t xml:space="preserve">1. Czy znasz standardy ochrony dzieci przed krzywdzeniem obowiązujące w </w:t>
            </w:r>
            <w:r w:rsidR="00A12D77">
              <w:t>Klubie Promyk</w:t>
            </w:r>
            <w:r>
              <w:t xml:space="preserve">? </w:t>
            </w:r>
          </w:p>
        </w:tc>
        <w:tc>
          <w:tcPr>
            <w:tcW w:w="1802" w:type="dxa"/>
            <w:tcBorders>
              <w:top w:val="single" w:sz="4" w:space="0" w:color="000000"/>
              <w:left w:val="single" w:sz="4" w:space="0" w:color="000000"/>
              <w:bottom w:val="single" w:sz="4" w:space="0" w:color="000000"/>
              <w:right w:val="single" w:sz="4" w:space="0" w:color="000000"/>
            </w:tcBorders>
            <w:vAlign w:val="bottom"/>
          </w:tcPr>
          <w:p w14:paraId="5FAC6490" w14:textId="77777777" w:rsidR="00072124" w:rsidRDefault="00072124" w:rsidP="0090255C">
            <w:pPr>
              <w:spacing w:line="259" w:lineRule="auto"/>
              <w:ind w:left="70"/>
            </w:pPr>
            <w:r>
              <w:t xml:space="preserve">  </w:t>
            </w:r>
          </w:p>
        </w:tc>
        <w:tc>
          <w:tcPr>
            <w:tcW w:w="1807" w:type="dxa"/>
            <w:tcBorders>
              <w:top w:val="single" w:sz="4" w:space="0" w:color="000000"/>
              <w:left w:val="single" w:sz="4" w:space="0" w:color="000000"/>
              <w:bottom w:val="single" w:sz="4" w:space="0" w:color="000000"/>
              <w:right w:val="single" w:sz="4" w:space="0" w:color="000000"/>
            </w:tcBorders>
            <w:vAlign w:val="bottom"/>
          </w:tcPr>
          <w:p w14:paraId="739AD1A9" w14:textId="77777777" w:rsidR="00072124" w:rsidRDefault="00072124" w:rsidP="0090255C">
            <w:pPr>
              <w:spacing w:line="259" w:lineRule="auto"/>
              <w:ind w:left="73"/>
            </w:pPr>
            <w:r>
              <w:t xml:space="preserve">  </w:t>
            </w:r>
          </w:p>
        </w:tc>
      </w:tr>
      <w:tr w:rsidR="00072124" w14:paraId="75B4C0F1" w14:textId="77777777" w:rsidTr="00072124">
        <w:trPr>
          <w:trHeight w:val="470"/>
        </w:trPr>
        <w:tc>
          <w:tcPr>
            <w:tcW w:w="4484" w:type="dxa"/>
            <w:tcBorders>
              <w:top w:val="single" w:sz="4" w:space="0" w:color="000000"/>
              <w:left w:val="single" w:sz="4" w:space="0" w:color="000000"/>
              <w:bottom w:val="single" w:sz="4" w:space="0" w:color="000000"/>
              <w:right w:val="single" w:sz="4" w:space="0" w:color="000000"/>
            </w:tcBorders>
            <w:vAlign w:val="bottom"/>
          </w:tcPr>
          <w:p w14:paraId="24B667F0" w14:textId="77777777" w:rsidR="00072124" w:rsidRDefault="00072124" w:rsidP="0090255C">
            <w:pPr>
              <w:spacing w:line="259" w:lineRule="auto"/>
              <w:ind w:left="72"/>
            </w:pPr>
            <w:r>
              <w:t xml:space="preserve">2. Czy znasz treść dokumentu Standardy ochrony małoletnich?  </w:t>
            </w:r>
          </w:p>
        </w:tc>
        <w:tc>
          <w:tcPr>
            <w:tcW w:w="1802" w:type="dxa"/>
            <w:tcBorders>
              <w:top w:val="single" w:sz="4" w:space="0" w:color="000000"/>
              <w:left w:val="single" w:sz="4" w:space="0" w:color="000000"/>
              <w:bottom w:val="single" w:sz="4" w:space="0" w:color="000000"/>
              <w:right w:val="single" w:sz="4" w:space="0" w:color="000000"/>
            </w:tcBorders>
            <w:vAlign w:val="bottom"/>
          </w:tcPr>
          <w:p w14:paraId="04BE3836" w14:textId="77777777" w:rsidR="00072124" w:rsidRDefault="00072124" w:rsidP="0090255C">
            <w:pPr>
              <w:spacing w:line="259" w:lineRule="auto"/>
              <w:ind w:left="70"/>
            </w:pPr>
            <w:r>
              <w:t xml:space="preserve">  </w:t>
            </w:r>
          </w:p>
        </w:tc>
        <w:tc>
          <w:tcPr>
            <w:tcW w:w="1807" w:type="dxa"/>
            <w:tcBorders>
              <w:top w:val="single" w:sz="4" w:space="0" w:color="000000"/>
              <w:left w:val="single" w:sz="4" w:space="0" w:color="000000"/>
              <w:bottom w:val="single" w:sz="4" w:space="0" w:color="000000"/>
              <w:right w:val="single" w:sz="4" w:space="0" w:color="000000"/>
            </w:tcBorders>
            <w:vAlign w:val="bottom"/>
          </w:tcPr>
          <w:p w14:paraId="107F10D0" w14:textId="77777777" w:rsidR="00072124" w:rsidRDefault="00072124" w:rsidP="0090255C">
            <w:pPr>
              <w:spacing w:line="259" w:lineRule="auto"/>
              <w:ind w:left="73"/>
            </w:pPr>
            <w:r>
              <w:t xml:space="preserve">  </w:t>
            </w:r>
          </w:p>
        </w:tc>
      </w:tr>
      <w:tr w:rsidR="00072124" w14:paraId="5FF3B6F1" w14:textId="77777777" w:rsidTr="00072124">
        <w:trPr>
          <w:trHeight w:val="470"/>
        </w:trPr>
        <w:tc>
          <w:tcPr>
            <w:tcW w:w="4484" w:type="dxa"/>
            <w:tcBorders>
              <w:top w:val="single" w:sz="4" w:space="0" w:color="000000"/>
              <w:left w:val="single" w:sz="4" w:space="0" w:color="000000"/>
              <w:bottom w:val="single" w:sz="4" w:space="0" w:color="000000"/>
              <w:right w:val="single" w:sz="4" w:space="0" w:color="000000"/>
            </w:tcBorders>
            <w:vAlign w:val="bottom"/>
          </w:tcPr>
          <w:p w14:paraId="325AE566" w14:textId="77777777" w:rsidR="00072124" w:rsidRDefault="00072124" w:rsidP="0090255C">
            <w:pPr>
              <w:spacing w:line="259" w:lineRule="auto"/>
              <w:ind w:left="72"/>
            </w:pPr>
            <w:r>
              <w:t xml:space="preserve">3. Czy potrafisz rozpoznawać symptomy krzywdzenia dzieci? </w:t>
            </w:r>
          </w:p>
        </w:tc>
        <w:tc>
          <w:tcPr>
            <w:tcW w:w="1802" w:type="dxa"/>
            <w:tcBorders>
              <w:top w:val="single" w:sz="4" w:space="0" w:color="000000"/>
              <w:left w:val="single" w:sz="4" w:space="0" w:color="000000"/>
              <w:bottom w:val="single" w:sz="4" w:space="0" w:color="000000"/>
              <w:right w:val="single" w:sz="4" w:space="0" w:color="000000"/>
            </w:tcBorders>
            <w:vAlign w:val="bottom"/>
          </w:tcPr>
          <w:p w14:paraId="641F39AB" w14:textId="77777777" w:rsidR="00072124" w:rsidRDefault="00072124" w:rsidP="0090255C">
            <w:pPr>
              <w:spacing w:line="259" w:lineRule="auto"/>
              <w:ind w:left="70"/>
            </w:pPr>
            <w:r>
              <w:t xml:space="preserve">  </w:t>
            </w:r>
          </w:p>
        </w:tc>
        <w:tc>
          <w:tcPr>
            <w:tcW w:w="1807" w:type="dxa"/>
            <w:tcBorders>
              <w:top w:val="single" w:sz="4" w:space="0" w:color="000000"/>
              <w:left w:val="single" w:sz="4" w:space="0" w:color="000000"/>
              <w:bottom w:val="single" w:sz="4" w:space="0" w:color="000000"/>
              <w:right w:val="single" w:sz="4" w:space="0" w:color="000000"/>
            </w:tcBorders>
            <w:vAlign w:val="bottom"/>
          </w:tcPr>
          <w:p w14:paraId="1CF43721" w14:textId="77777777" w:rsidR="00072124" w:rsidRDefault="00072124" w:rsidP="0090255C">
            <w:pPr>
              <w:spacing w:line="259" w:lineRule="auto"/>
              <w:ind w:left="73"/>
            </w:pPr>
            <w:r>
              <w:t xml:space="preserve">  </w:t>
            </w:r>
          </w:p>
        </w:tc>
      </w:tr>
      <w:tr w:rsidR="00072124" w14:paraId="32A6938D" w14:textId="77777777" w:rsidTr="00072124">
        <w:trPr>
          <w:trHeight w:val="470"/>
        </w:trPr>
        <w:tc>
          <w:tcPr>
            <w:tcW w:w="4484" w:type="dxa"/>
            <w:tcBorders>
              <w:top w:val="single" w:sz="4" w:space="0" w:color="000000"/>
              <w:left w:val="single" w:sz="4" w:space="0" w:color="000000"/>
              <w:bottom w:val="single" w:sz="4" w:space="0" w:color="000000"/>
              <w:right w:val="single" w:sz="4" w:space="0" w:color="000000"/>
            </w:tcBorders>
            <w:vAlign w:val="bottom"/>
          </w:tcPr>
          <w:p w14:paraId="23BE201B" w14:textId="77777777" w:rsidR="00072124" w:rsidRDefault="00072124" w:rsidP="0090255C">
            <w:pPr>
              <w:spacing w:line="259" w:lineRule="auto"/>
              <w:ind w:left="72"/>
            </w:pPr>
            <w:r>
              <w:t xml:space="preserve">4. Czy wiesz, jak reagować na symptomy krzywdzenia dzieci? </w:t>
            </w:r>
          </w:p>
        </w:tc>
        <w:tc>
          <w:tcPr>
            <w:tcW w:w="1802" w:type="dxa"/>
            <w:tcBorders>
              <w:top w:val="single" w:sz="4" w:space="0" w:color="000000"/>
              <w:left w:val="single" w:sz="4" w:space="0" w:color="000000"/>
              <w:bottom w:val="single" w:sz="4" w:space="0" w:color="000000"/>
              <w:right w:val="single" w:sz="4" w:space="0" w:color="000000"/>
            </w:tcBorders>
            <w:vAlign w:val="bottom"/>
          </w:tcPr>
          <w:p w14:paraId="4FE27C81" w14:textId="77777777" w:rsidR="00072124" w:rsidRDefault="00072124" w:rsidP="0090255C">
            <w:pPr>
              <w:spacing w:line="259" w:lineRule="auto"/>
              <w:ind w:left="70"/>
            </w:pPr>
            <w:r>
              <w:t xml:space="preserve">  </w:t>
            </w:r>
          </w:p>
        </w:tc>
        <w:tc>
          <w:tcPr>
            <w:tcW w:w="1807" w:type="dxa"/>
            <w:tcBorders>
              <w:top w:val="single" w:sz="4" w:space="0" w:color="000000"/>
              <w:left w:val="single" w:sz="4" w:space="0" w:color="000000"/>
              <w:bottom w:val="single" w:sz="4" w:space="0" w:color="000000"/>
              <w:right w:val="single" w:sz="4" w:space="0" w:color="000000"/>
            </w:tcBorders>
            <w:vAlign w:val="bottom"/>
          </w:tcPr>
          <w:p w14:paraId="3ECF52C1" w14:textId="77777777" w:rsidR="00072124" w:rsidRDefault="00072124" w:rsidP="0090255C">
            <w:pPr>
              <w:spacing w:line="259" w:lineRule="auto"/>
              <w:ind w:left="73"/>
            </w:pPr>
            <w:r>
              <w:t xml:space="preserve">  </w:t>
            </w:r>
          </w:p>
        </w:tc>
      </w:tr>
      <w:tr w:rsidR="00072124" w14:paraId="14E3629E" w14:textId="77777777" w:rsidTr="00072124">
        <w:trPr>
          <w:trHeight w:val="702"/>
        </w:trPr>
        <w:tc>
          <w:tcPr>
            <w:tcW w:w="4484" w:type="dxa"/>
            <w:tcBorders>
              <w:top w:val="single" w:sz="4" w:space="0" w:color="000000"/>
              <w:left w:val="single" w:sz="4" w:space="0" w:color="000000"/>
              <w:bottom w:val="single" w:sz="4" w:space="0" w:color="000000"/>
              <w:right w:val="single" w:sz="4" w:space="0" w:color="000000"/>
            </w:tcBorders>
            <w:vAlign w:val="bottom"/>
          </w:tcPr>
          <w:p w14:paraId="3B774F1B" w14:textId="77777777" w:rsidR="00072124" w:rsidRDefault="00072124" w:rsidP="0090255C">
            <w:pPr>
              <w:spacing w:line="259" w:lineRule="auto"/>
              <w:ind w:left="72"/>
            </w:pPr>
            <w:r>
              <w:t xml:space="preserve">5. Czy zdarzyło Ci się zaobserwować naruszenie zasad zawartych w Standardach Ochrony Małoletnich przez inną osobę? </w:t>
            </w:r>
          </w:p>
        </w:tc>
        <w:tc>
          <w:tcPr>
            <w:tcW w:w="1802" w:type="dxa"/>
            <w:tcBorders>
              <w:top w:val="single" w:sz="4" w:space="0" w:color="000000"/>
              <w:left w:val="single" w:sz="4" w:space="0" w:color="000000"/>
              <w:bottom w:val="single" w:sz="4" w:space="0" w:color="000000"/>
              <w:right w:val="single" w:sz="4" w:space="0" w:color="000000"/>
            </w:tcBorders>
            <w:vAlign w:val="bottom"/>
          </w:tcPr>
          <w:p w14:paraId="6B229234" w14:textId="77777777" w:rsidR="00072124" w:rsidRDefault="00072124" w:rsidP="0090255C">
            <w:pPr>
              <w:spacing w:line="259" w:lineRule="auto"/>
              <w:ind w:left="70"/>
            </w:pPr>
            <w:r>
              <w:t xml:space="preserve">  </w:t>
            </w:r>
          </w:p>
        </w:tc>
        <w:tc>
          <w:tcPr>
            <w:tcW w:w="1807" w:type="dxa"/>
            <w:tcBorders>
              <w:top w:val="single" w:sz="4" w:space="0" w:color="000000"/>
              <w:left w:val="single" w:sz="4" w:space="0" w:color="000000"/>
              <w:bottom w:val="single" w:sz="4" w:space="0" w:color="000000"/>
              <w:right w:val="single" w:sz="4" w:space="0" w:color="000000"/>
            </w:tcBorders>
            <w:vAlign w:val="bottom"/>
          </w:tcPr>
          <w:p w14:paraId="284FB51A" w14:textId="77777777" w:rsidR="00072124" w:rsidRDefault="00072124" w:rsidP="0090255C">
            <w:pPr>
              <w:spacing w:line="259" w:lineRule="auto"/>
              <w:ind w:left="73"/>
            </w:pPr>
            <w:r>
              <w:t xml:space="preserve">  </w:t>
            </w:r>
          </w:p>
        </w:tc>
      </w:tr>
      <w:tr w:rsidR="00072124" w14:paraId="70E43F86" w14:textId="77777777" w:rsidTr="00072124">
        <w:trPr>
          <w:trHeight w:val="2285"/>
        </w:trPr>
        <w:tc>
          <w:tcPr>
            <w:tcW w:w="4484" w:type="dxa"/>
            <w:tcBorders>
              <w:top w:val="single" w:sz="4" w:space="0" w:color="000000"/>
              <w:left w:val="single" w:sz="4" w:space="0" w:color="000000"/>
              <w:bottom w:val="single" w:sz="4" w:space="0" w:color="000000"/>
              <w:right w:val="single" w:sz="4" w:space="0" w:color="000000"/>
            </w:tcBorders>
          </w:tcPr>
          <w:p w14:paraId="724AF567" w14:textId="77777777" w:rsidR="00072124" w:rsidRDefault="00072124" w:rsidP="0090255C">
            <w:pPr>
              <w:spacing w:line="259" w:lineRule="auto"/>
              <w:ind w:left="72"/>
            </w:pPr>
            <w:r>
              <w:t xml:space="preserve">5a. Jeśli tak – jakie zasady zostały naruszone? </w:t>
            </w:r>
          </w:p>
          <w:p w14:paraId="40B55E7D" w14:textId="77777777" w:rsidR="00072124" w:rsidRDefault="00072124" w:rsidP="0090255C">
            <w:pPr>
              <w:spacing w:line="259" w:lineRule="auto"/>
              <w:ind w:left="72"/>
            </w:pPr>
            <w:r>
              <w:t xml:space="preserve">(odpowiedź opisowa) </w:t>
            </w:r>
          </w:p>
        </w:tc>
        <w:tc>
          <w:tcPr>
            <w:tcW w:w="1802" w:type="dxa"/>
            <w:tcBorders>
              <w:top w:val="single" w:sz="4" w:space="0" w:color="000000"/>
              <w:left w:val="single" w:sz="4" w:space="0" w:color="000000"/>
              <w:bottom w:val="single" w:sz="4" w:space="0" w:color="000000"/>
              <w:right w:val="nil"/>
            </w:tcBorders>
          </w:tcPr>
          <w:p w14:paraId="08F6B4CF" w14:textId="77777777" w:rsidR="00072124" w:rsidRDefault="00072124" w:rsidP="0090255C">
            <w:pPr>
              <w:spacing w:after="160" w:line="259" w:lineRule="auto"/>
            </w:pPr>
          </w:p>
        </w:tc>
        <w:tc>
          <w:tcPr>
            <w:tcW w:w="1807" w:type="dxa"/>
            <w:tcBorders>
              <w:top w:val="single" w:sz="4" w:space="0" w:color="000000"/>
              <w:left w:val="nil"/>
              <w:bottom w:val="single" w:sz="4" w:space="0" w:color="000000"/>
              <w:right w:val="single" w:sz="4" w:space="0" w:color="000000"/>
            </w:tcBorders>
            <w:vAlign w:val="bottom"/>
          </w:tcPr>
          <w:p w14:paraId="7B83230A" w14:textId="77777777" w:rsidR="00072124" w:rsidRDefault="00072124" w:rsidP="0090255C">
            <w:pPr>
              <w:spacing w:line="259" w:lineRule="auto"/>
              <w:ind w:left="-34"/>
            </w:pPr>
            <w:r>
              <w:t xml:space="preserve">  </w:t>
            </w:r>
          </w:p>
        </w:tc>
      </w:tr>
      <w:tr w:rsidR="00072124" w14:paraId="64EC5E2D" w14:textId="77777777" w:rsidTr="00072124">
        <w:trPr>
          <w:trHeight w:val="2285"/>
        </w:trPr>
        <w:tc>
          <w:tcPr>
            <w:tcW w:w="4484" w:type="dxa"/>
            <w:tcBorders>
              <w:top w:val="single" w:sz="4" w:space="0" w:color="000000"/>
              <w:left w:val="single" w:sz="4" w:space="0" w:color="000000"/>
              <w:bottom w:val="single" w:sz="4" w:space="0" w:color="000000"/>
              <w:right w:val="single" w:sz="4" w:space="0" w:color="000000"/>
            </w:tcBorders>
          </w:tcPr>
          <w:p w14:paraId="7F65F27C" w14:textId="77777777" w:rsidR="00072124" w:rsidRDefault="00072124" w:rsidP="0090255C">
            <w:pPr>
              <w:spacing w:line="259" w:lineRule="auto"/>
              <w:ind w:left="72"/>
            </w:pPr>
            <w:r>
              <w:t>5b. Czy podjąłeś/</w:t>
            </w:r>
            <w:proofErr w:type="spellStart"/>
            <w:r>
              <w:t>aś</w:t>
            </w:r>
            <w:proofErr w:type="spellEnd"/>
            <w:r>
              <w:t xml:space="preserve"> jakieś działania: jeśli tak – jakie, jeśli nie – dlaczego? (odpowiedź opisowa) </w:t>
            </w:r>
          </w:p>
        </w:tc>
        <w:tc>
          <w:tcPr>
            <w:tcW w:w="1802" w:type="dxa"/>
            <w:tcBorders>
              <w:top w:val="single" w:sz="4" w:space="0" w:color="000000"/>
              <w:left w:val="single" w:sz="4" w:space="0" w:color="000000"/>
              <w:bottom w:val="single" w:sz="4" w:space="0" w:color="000000"/>
              <w:right w:val="nil"/>
            </w:tcBorders>
          </w:tcPr>
          <w:p w14:paraId="0514742A" w14:textId="77777777" w:rsidR="00072124" w:rsidRDefault="00072124" w:rsidP="0090255C">
            <w:pPr>
              <w:spacing w:after="160" w:line="259" w:lineRule="auto"/>
            </w:pPr>
          </w:p>
        </w:tc>
        <w:tc>
          <w:tcPr>
            <w:tcW w:w="1807" w:type="dxa"/>
            <w:tcBorders>
              <w:top w:val="single" w:sz="4" w:space="0" w:color="000000"/>
              <w:left w:val="nil"/>
              <w:bottom w:val="single" w:sz="4" w:space="0" w:color="000000"/>
              <w:right w:val="single" w:sz="4" w:space="0" w:color="000000"/>
            </w:tcBorders>
            <w:vAlign w:val="bottom"/>
          </w:tcPr>
          <w:p w14:paraId="7CB91F22" w14:textId="77777777" w:rsidR="00072124" w:rsidRDefault="00072124" w:rsidP="0090255C">
            <w:pPr>
              <w:spacing w:line="259" w:lineRule="auto"/>
              <w:ind w:left="-34"/>
            </w:pPr>
            <w:r>
              <w:t xml:space="preserve">  </w:t>
            </w:r>
          </w:p>
        </w:tc>
      </w:tr>
      <w:tr w:rsidR="00072124" w14:paraId="157741F3" w14:textId="77777777" w:rsidTr="00072124">
        <w:trPr>
          <w:trHeight w:val="2128"/>
        </w:trPr>
        <w:tc>
          <w:tcPr>
            <w:tcW w:w="4484" w:type="dxa"/>
            <w:tcBorders>
              <w:top w:val="single" w:sz="4" w:space="0" w:color="000000"/>
              <w:left w:val="single" w:sz="4" w:space="0" w:color="000000"/>
              <w:bottom w:val="single" w:sz="4" w:space="0" w:color="000000"/>
              <w:right w:val="single" w:sz="4" w:space="0" w:color="000000"/>
            </w:tcBorders>
          </w:tcPr>
          <w:p w14:paraId="5AE5C3E1" w14:textId="77777777" w:rsidR="00072124" w:rsidRDefault="00072124" w:rsidP="0090255C">
            <w:pPr>
              <w:spacing w:line="259" w:lineRule="auto"/>
              <w:ind w:left="72"/>
            </w:pPr>
            <w:r>
              <w:t xml:space="preserve">6. Czy masz jakieś uwagi/poprawki/sugestie dotyczące Polityki ochrony dzieci przed krzywdzeniem? (odpowiedź opisowa) </w:t>
            </w:r>
          </w:p>
        </w:tc>
        <w:tc>
          <w:tcPr>
            <w:tcW w:w="1802" w:type="dxa"/>
            <w:tcBorders>
              <w:top w:val="single" w:sz="4" w:space="0" w:color="000000"/>
              <w:left w:val="single" w:sz="4" w:space="0" w:color="000000"/>
              <w:bottom w:val="single" w:sz="4" w:space="0" w:color="000000"/>
              <w:right w:val="nil"/>
            </w:tcBorders>
          </w:tcPr>
          <w:p w14:paraId="3B987F48" w14:textId="77777777" w:rsidR="00072124" w:rsidRDefault="00072124" w:rsidP="0090255C">
            <w:pPr>
              <w:spacing w:after="160" w:line="259" w:lineRule="auto"/>
            </w:pPr>
          </w:p>
        </w:tc>
        <w:tc>
          <w:tcPr>
            <w:tcW w:w="1807" w:type="dxa"/>
            <w:tcBorders>
              <w:top w:val="single" w:sz="4" w:space="0" w:color="000000"/>
              <w:left w:val="nil"/>
              <w:bottom w:val="single" w:sz="4" w:space="0" w:color="000000"/>
              <w:right w:val="single" w:sz="4" w:space="0" w:color="000000"/>
            </w:tcBorders>
            <w:vAlign w:val="bottom"/>
          </w:tcPr>
          <w:p w14:paraId="6457C040" w14:textId="77777777" w:rsidR="00072124" w:rsidRDefault="00072124" w:rsidP="0090255C">
            <w:pPr>
              <w:spacing w:line="259" w:lineRule="auto"/>
              <w:ind w:left="-34"/>
            </w:pPr>
            <w:r>
              <w:t xml:space="preserve">  </w:t>
            </w:r>
          </w:p>
        </w:tc>
      </w:tr>
    </w:tbl>
    <w:p w14:paraId="000001C8" w14:textId="77777777" w:rsidR="00790760" w:rsidRDefault="00790760">
      <w:pPr>
        <w:pStyle w:val="Nagwek3"/>
        <w:rPr>
          <w:b/>
          <w:color w:val="000000"/>
          <w:sz w:val="22"/>
          <w:szCs w:val="22"/>
        </w:rPr>
      </w:pPr>
      <w:bookmarkStart w:id="22" w:name="_heading=h.uic8bgnd91jh" w:colFirst="0" w:colLast="0"/>
      <w:bookmarkEnd w:id="22"/>
    </w:p>
    <w:p w14:paraId="000001C9" w14:textId="77777777" w:rsidR="00790760" w:rsidRDefault="00790760"/>
    <w:p w14:paraId="000001CA" w14:textId="77777777" w:rsidR="00790760" w:rsidRDefault="00000000">
      <w:pPr>
        <w:pStyle w:val="Nagwek3"/>
        <w:rPr>
          <w:b/>
          <w:color w:val="000000"/>
          <w:sz w:val="22"/>
          <w:szCs w:val="22"/>
        </w:rPr>
      </w:pPr>
      <w:bookmarkStart w:id="23" w:name="_Toc170331605"/>
      <w:r>
        <w:rPr>
          <w:b/>
          <w:color w:val="000000"/>
          <w:sz w:val="22"/>
          <w:szCs w:val="22"/>
        </w:rPr>
        <w:lastRenderedPageBreak/>
        <w:t>Załącznik nr 6 – STANDARDY OCHRONY MAŁOLETNICH (WERSJA SKRÓCONA DLA MAŁOLETNICH)</w:t>
      </w:r>
      <w:bookmarkEnd w:id="23"/>
      <w:r>
        <w:rPr>
          <w:b/>
          <w:color w:val="000000"/>
          <w:sz w:val="22"/>
          <w:szCs w:val="22"/>
        </w:rPr>
        <w:t xml:space="preserve"> </w:t>
      </w:r>
    </w:p>
    <w:p w14:paraId="000001CB" w14:textId="77777777" w:rsidR="00790760" w:rsidRDefault="00790760"/>
    <w:p w14:paraId="000001CC" w14:textId="77777777" w:rsidR="00790760" w:rsidRDefault="00000000">
      <w:pPr>
        <w:numPr>
          <w:ilvl w:val="0"/>
          <w:numId w:val="39"/>
        </w:numPr>
        <w:spacing w:after="0"/>
        <w:jc w:val="both"/>
      </w:pPr>
      <w:r>
        <w:t xml:space="preserve">Osoby, które kontaktują się z Tobą w Klubie Promyk, powinny zachowywać się grzecznie i z poszanowaniem Twoich potrzeb. </w:t>
      </w:r>
    </w:p>
    <w:p w14:paraId="000001CD" w14:textId="77777777" w:rsidR="00790760" w:rsidRDefault="00000000">
      <w:pPr>
        <w:numPr>
          <w:ilvl w:val="0"/>
          <w:numId w:val="39"/>
        </w:numPr>
        <w:spacing w:after="0"/>
        <w:jc w:val="both"/>
      </w:pPr>
      <w:r>
        <w:t xml:space="preserve">Pracownikom nie wolno stosować w stosunku do Ciebie przemocy. </w:t>
      </w:r>
    </w:p>
    <w:p w14:paraId="000001CE" w14:textId="77777777" w:rsidR="00790760" w:rsidRDefault="00000000">
      <w:pPr>
        <w:numPr>
          <w:ilvl w:val="0"/>
          <w:numId w:val="39"/>
        </w:numPr>
        <w:spacing w:after="0"/>
        <w:jc w:val="both"/>
      </w:pPr>
      <w:r>
        <w:t xml:space="preserve">Masz prawo do zadawania pytań pracownikom Klubu i otrzymywania na nie wyczerpujących odpowiedzi. </w:t>
      </w:r>
    </w:p>
    <w:p w14:paraId="000001CF" w14:textId="77777777" w:rsidR="00790760" w:rsidRDefault="00000000">
      <w:pPr>
        <w:numPr>
          <w:ilvl w:val="0"/>
          <w:numId w:val="39"/>
        </w:numPr>
        <w:spacing w:after="0"/>
        <w:jc w:val="both"/>
      </w:pPr>
      <w:r>
        <w:t xml:space="preserve">Pracownikom nie wolno na Ciebie krzyczeć. </w:t>
      </w:r>
    </w:p>
    <w:p w14:paraId="000001D0" w14:textId="77777777" w:rsidR="00790760" w:rsidRDefault="00000000">
      <w:pPr>
        <w:numPr>
          <w:ilvl w:val="0"/>
          <w:numId w:val="39"/>
        </w:numPr>
        <w:spacing w:after="0"/>
        <w:jc w:val="both"/>
      </w:pPr>
      <w:r>
        <w:t xml:space="preserve">Masz prawo do informacji o wszystkich decyzjach, które są w stosunku do Ciebie podejmowane i wyjaśnienia dlaczego takie są. </w:t>
      </w:r>
    </w:p>
    <w:p w14:paraId="000001D1" w14:textId="77777777" w:rsidR="00790760" w:rsidRDefault="00000000">
      <w:pPr>
        <w:numPr>
          <w:ilvl w:val="0"/>
          <w:numId w:val="39"/>
        </w:numPr>
        <w:spacing w:after="0"/>
        <w:jc w:val="both"/>
      </w:pPr>
      <w:r>
        <w:t xml:space="preserve">Masz prawo do prywatności. Pracownikom Klubu nie wolno przekazywać informacji o Tobie innym dorosłym ani dzieciom, z wyjątkiem Twoich rodziców lub opiekunów. </w:t>
      </w:r>
    </w:p>
    <w:p w14:paraId="000001D2" w14:textId="77777777" w:rsidR="00790760" w:rsidRDefault="00000000">
      <w:pPr>
        <w:numPr>
          <w:ilvl w:val="0"/>
          <w:numId w:val="39"/>
        </w:numPr>
        <w:spacing w:after="0"/>
        <w:jc w:val="both"/>
      </w:pPr>
      <w:r>
        <w:t xml:space="preserve">Pracownikom nie wolno bez zgody Twojej i Twoich rodziców lub opiekunów robić Ci zdjęć, nagrywać filmów. </w:t>
      </w:r>
    </w:p>
    <w:p w14:paraId="000001D3" w14:textId="77777777" w:rsidR="00790760" w:rsidRDefault="00000000">
      <w:pPr>
        <w:numPr>
          <w:ilvl w:val="0"/>
          <w:numId w:val="39"/>
        </w:numPr>
        <w:spacing w:after="0"/>
        <w:jc w:val="both"/>
      </w:pPr>
      <w:r>
        <w:t xml:space="preserve">Pracownikom nie wolno zachowywać się w Twojej obecności niewłaściwie, używać wulgarnych słów, gestów lub żartów, obrażać kogokolwiek, nawiązywać w wypowiedziach do Twojej atrakcyjności, używać przemocy. </w:t>
      </w:r>
    </w:p>
    <w:p w14:paraId="000001D4" w14:textId="77777777" w:rsidR="00790760" w:rsidRDefault="00000000">
      <w:pPr>
        <w:numPr>
          <w:ilvl w:val="0"/>
          <w:numId w:val="39"/>
        </w:numPr>
        <w:spacing w:after="0"/>
        <w:jc w:val="both"/>
      </w:pPr>
      <w:r>
        <w:t xml:space="preserve">Nikomu nie wolno Cię krzywdzić, w jakikolwiek sposób. </w:t>
      </w:r>
    </w:p>
    <w:p w14:paraId="000001D5" w14:textId="77777777" w:rsidR="00790760" w:rsidRDefault="00000000">
      <w:pPr>
        <w:numPr>
          <w:ilvl w:val="0"/>
          <w:numId w:val="39"/>
        </w:numPr>
        <w:spacing w:after="0"/>
        <w:jc w:val="both"/>
      </w:pPr>
      <w:r>
        <w:t xml:space="preserve">Pracownikom nie wolno proponować Ci alkoholu, papierosów ani nielegalnych substancji. Pracownikom nie wolno używać ich w Twojej obecności. </w:t>
      </w:r>
    </w:p>
    <w:p w14:paraId="000001D6" w14:textId="77777777" w:rsidR="00790760" w:rsidRDefault="00000000">
      <w:pPr>
        <w:numPr>
          <w:ilvl w:val="0"/>
          <w:numId w:val="39"/>
        </w:numPr>
        <w:spacing w:after="0"/>
        <w:jc w:val="both"/>
      </w:pPr>
      <w:r>
        <w:t xml:space="preserve">Pracownikom nie wolno przyjmować pieniędzy ani prezentów od Ciebie. </w:t>
      </w:r>
    </w:p>
    <w:p w14:paraId="000001D7" w14:textId="77777777" w:rsidR="00790760" w:rsidRDefault="00000000">
      <w:pPr>
        <w:numPr>
          <w:ilvl w:val="0"/>
          <w:numId w:val="39"/>
        </w:numPr>
        <w:spacing w:after="0"/>
        <w:jc w:val="both"/>
      </w:pPr>
      <w:r>
        <w:t xml:space="preserve">Masz prawo być traktowane tak samo jak wszystkie inne dzieci. Pracownicy nie powinni nikogo faworyzować. </w:t>
      </w:r>
    </w:p>
    <w:p w14:paraId="000001D8" w14:textId="77777777" w:rsidR="00790760" w:rsidRDefault="00000000">
      <w:pPr>
        <w:numPr>
          <w:ilvl w:val="0"/>
          <w:numId w:val="39"/>
        </w:numPr>
        <w:spacing w:after="0"/>
        <w:jc w:val="both"/>
      </w:pPr>
      <w:r>
        <w:t xml:space="preserve">Pracownikom wolno Cię dotykać tylko za Twoją zgodą i w taki sposób, aby był dla Ciebie odpowiedni. </w:t>
      </w:r>
    </w:p>
    <w:p w14:paraId="000001D9" w14:textId="77777777" w:rsidR="00790760" w:rsidRDefault="00000000">
      <w:pPr>
        <w:numPr>
          <w:ilvl w:val="0"/>
          <w:numId w:val="39"/>
        </w:numPr>
        <w:spacing w:after="0"/>
        <w:jc w:val="both"/>
      </w:pPr>
      <w:r>
        <w:t xml:space="preserve">Pracownikom nie wolno Cię bić, szturchać, popychać ani dotykać Cię w jakikolwiek inny sposób, którego nie chcesz lub czujesz się źle. </w:t>
      </w:r>
    </w:p>
    <w:p w14:paraId="000001DA" w14:textId="77777777" w:rsidR="00790760" w:rsidRDefault="00000000">
      <w:pPr>
        <w:numPr>
          <w:ilvl w:val="0"/>
          <w:numId w:val="39"/>
        </w:numPr>
        <w:spacing w:after="0"/>
        <w:jc w:val="both"/>
      </w:pPr>
      <w:r>
        <w:t xml:space="preserve">Pracownicy mogą się z Tobą kontaktować wyłącznie w czasie pracy i w związku z ich pracą. </w:t>
      </w:r>
    </w:p>
    <w:p w14:paraId="000001DB" w14:textId="77777777" w:rsidR="00790760" w:rsidRDefault="00000000">
      <w:pPr>
        <w:numPr>
          <w:ilvl w:val="0"/>
          <w:numId w:val="39"/>
        </w:numPr>
        <w:jc w:val="both"/>
      </w:pPr>
      <w:r>
        <w:t xml:space="preserve">Pracownikom nie wolno zapraszać Cię do ich miejsca zamieszkania, spotykać się z Tobą poza Klubem ani kontaktować się z Tobą w mediach społecznościowych lub przez prywatny telefon. </w:t>
      </w:r>
    </w:p>
    <w:p w14:paraId="000001DC" w14:textId="77777777" w:rsidR="00790760" w:rsidRDefault="00790760">
      <w:pPr>
        <w:jc w:val="both"/>
      </w:pPr>
    </w:p>
    <w:p w14:paraId="000001DD" w14:textId="77777777" w:rsidR="00790760" w:rsidRDefault="00790760">
      <w:pPr>
        <w:jc w:val="both"/>
      </w:pPr>
    </w:p>
    <w:p w14:paraId="000001DE" w14:textId="77777777" w:rsidR="00790760" w:rsidRDefault="00000000">
      <w:pPr>
        <w:jc w:val="both"/>
      </w:pPr>
      <w:r>
        <w:rPr>
          <w:u w:val="single"/>
        </w:rPr>
        <w:t>Pamiętaj! Zawsze kiedy czujesz się niekomfortowo w jakiejś sytuacji, ktoś robi Ci krzywdę lub zachowuje nieodpowiednio, możesz powiedzieć o tym innemu pracownikowi Klubu, który Cię wysłucha i pomoże</w:t>
      </w:r>
    </w:p>
    <w:p w14:paraId="000001E3" w14:textId="77777777" w:rsidR="00790760" w:rsidRDefault="00790760">
      <w:pPr>
        <w:pStyle w:val="Nagwek3"/>
        <w:rPr>
          <w:b/>
          <w:color w:val="000000"/>
          <w:sz w:val="22"/>
          <w:szCs w:val="22"/>
        </w:rPr>
      </w:pPr>
      <w:bookmarkStart w:id="24" w:name="_heading=h.hje7uyauc2t" w:colFirst="0" w:colLast="0"/>
      <w:bookmarkStart w:id="25" w:name="_heading=h.8ctzkxvrexx2" w:colFirst="0" w:colLast="0"/>
      <w:bookmarkStart w:id="26" w:name="_heading=h.6gxvtrbrpg1l" w:colFirst="0" w:colLast="0"/>
      <w:bookmarkStart w:id="27" w:name="_heading=h.roq2o2sc1keq" w:colFirst="0" w:colLast="0"/>
      <w:bookmarkStart w:id="28" w:name="_heading=h.mhjlfdfw3q6k" w:colFirst="0" w:colLast="0"/>
      <w:bookmarkEnd w:id="24"/>
      <w:bookmarkEnd w:id="25"/>
      <w:bookmarkEnd w:id="26"/>
      <w:bookmarkEnd w:id="27"/>
      <w:bookmarkEnd w:id="28"/>
    </w:p>
    <w:p w14:paraId="01E68534" w14:textId="77777777" w:rsidR="00072124" w:rsidRDefault="00072124" w:rsidP="00072124"/>
    <w:p w14:paraId="6744A5BE" w14:textId="77777777" w:rsidR="00072124" w:rsidRDefault="00072124" w:rsidP="00072124"/>
    <w:p w14:paraId="7F1CC4E0" w14:textId="77777777" w:rsidR="00072124" w:rsidRPr="00072124" w:rsidRDefault="00072124" w:rsidP="00072124"/>
    <w:p w14:paraId="55C351BF" w14:textId="6878612A" w:rsidR="00072124" w:rsidRPr="00072124" w:rsidRDefault="00000000" w:rsidP="00072124">
      <w:pPr>
        <w:pStyle w:val="Nagwek3"/>
        <w:rPr>
          <w:b/>
          <w:color w:val="000000"/>
          <w:sz w:val="22"/>
          <w:szCs w:val="22"/>
        </w:rPr>
      </w:pPr>
      <w:bookmarkStart w:id="29" w:name="_Toc170331606"/>
      <w:r>
        <w:rPr>
          <w:b/>
          <w:color w:val="000000"/>
          <w:sz w:val="22"/>
          <w:szCs w:val="22"/>
        </w:rPr>
        <w:lastRenderedPageBreak/>
        <w:t>Załącznik nr 7 – OŚWIADCZENIE DOT. KARALNOŚCI W PAŃSTWACH TRZECICH</w:t>
      </w:r>
      <w:bookmarkEnd w:id="29"/>
      <w:r>
        <w:rPr>
          <w:b/>
          <w:color w:val="000000"/>
          <w:sz w:val="22"/>
          <w:szCs w:val="22"/>
        </w:rPr>
        <w:t xml:space="preserve"> </w:t>
      </w:r>
    </w:p>
    <w:p w14:paraId="4123F057" w14:textId="77777777" w:rsidR="00072124" w:rsidRPr="00072124" w:rsidRDefault="00072124" w:rsidP="00072124">
      <w:pPr>
        <w:spacing w:after="159"/>
        <w:ind w:right="66"/>
        <w:jc w:val="right"/>
        <w:rPr>
          <w:rFonts w:asciiTheme="minorHAnsi" w:hAnsiTheme="minorHAnsi"/>
          <w:sz w:val="18"/>
          <w:szCs w:val="18"/>
        </w:rPr>
      </w:pPr>
      <w:r w:rsidRPr="00072124">
        <w:rPr>
          <w:rFonts w:asciiTheme="minorHAnsi" w:hAnsiTheme="minorHAnsi"/>
          <w:sz w:val="18"/>
          <w:szCs w:val="18"/>
        </w:rPr>
        <w:t xml:space="preserve">Wrocław, dnia ………………………….. </w:t>
      </w:r>
    </w:p>
    <w:p w14:paraId="1AC81F49" w14:textId="77777777" w:rsidR="00072124" w:rsidRPr="00072124" w:rsidRDefault="00072124" w:rsidP="00072124">
      <w:pPr>
        <w:ind w:left="10" w:right="51" w:hanging="10"/>
        <w:rPr>
          <w:rFonts w:asciiTheme="minorHAnsi" w:hAnsiTheme="minorHAnsi"/>
          <w:sz w:val="18"/>
          <w:szCs w:val="18"/>
        </w:rPr>
      </w:pPr>
      <w:r w:rsidRPr="00072124">
        <w:rPr>
          <w:rFonts w:asciiTheme="minorHAnsi" w:hAnsiTheme="minorHAnsi"/>
          <w:sz w:val="18"/>
          <w:szCs w:val="18"/>
        </w:rPr>
        <w:t xml:space="preserve">………………………………………………. </w:t>
      </w:r>
    </w:p>
    <w:p w14:paraId="0A64F9A8" w14:textId="77777777" w:rsidR="00072124" w:rsidRPr="00072124" w:rsidRDefault="00072124" w:rsidP="00072124">
      <w:pPr>
        <w:ind w:left="10" w:right="51" w:hanging="10"/>
        <w:rPr>
          <w:rFonts w:asciiTheme="minorHAnsi" w:hAnsiTheme="minorHAnsi"/>
          <w:sz w:val="18"/>
          <w:szCs w:val="18"/>
        </w:rPr>
      </w:pPr>
      <w:r w:rsidRPr="00072124">
        <w:rPr>
          <w:rFonts w:asciiTheme="minorHAnsi" w:hAnsiTheme="minorHAnsi"/>
          <w:sz w:val="18"/>
          <w:szCs w:val="18"/>
        </w:rPr>
        <w:t xml:space="preserve">………………………………………………. </w:t>
      </w:r>
    </w:p>
    <w:p w14:paraId="5ECA561B" w14:textId="77777777" w:rsidR="00072124" w:rsidRPr="00072124" w:rsidRDefault="00072124" w:rsidP="00072124">
      <w:pPr>
        <w:spacing w:after="159"/>
        <w:rPr>
          <w:rFonts w:asciiTheme="minorHAnsi" w:hAnsiTheme="minorHAnsi"/>
          <w:sz w:val="18"/>
          <w:szCs w:val="18"/>
        </w:rPr>
      </w:pPr>
      <w:r w:rsidRPr="00072124">
        <w:rPr>
          <w:rFonts w:asciiTheme="minorHAnsi" w:hAnsiTheme="minorHAnsi"/>
          <w:sz w:val="18"/>
          <w:szCs w:val="18"/>
        </w:rPr>
        <w:t xml:space="preserve"> </w:t>
      </w:r>
    </w:p>
    <w:p w14:paraId="13562CDE" w14:textId="77777777" w:rsidR="00072124" w:rsidRPr="00072124" w:rsidRDefault="00072124" w:rsidP="00072124">
      <w:pPr>
        <w:spacing w:after="174"/>
        <w:ind w:left="10" w:right="51" w:hanging="10"/>
        <w:rPr>
          <w:rFonts w:asciiTheme="minorHAnsi" w:hAnsiTheme="minorHAnsi"/>
          <w:sz w:val="18"/>
          <w:szCs w:val="18"/>
        </w:rPr>
      </w:pPr>
      <w:r w:rsidRPr="00072124">
        <w:rPr>
          <w:rFonts w:asciiTheme="minorHAnsi" w:hAnsiTheme="minorHAnsi"/>
          <w:sz w:val="18"/>
          <w:szCs w:val="18"/>
        </w:rPr>
        <w:t xml:space="preserve">Na podstawie art. 21 ustawy z dnia 13 maja 2016 r. o przeciwdziałaniu zagrożeniom przestępczością na tle seksualnym oświadczam, że: </w:t>
      </w:r>
    </w:p>
    <w:p w14:paraId="6C03F911" w14:textId="77777777" w:rsidR="00072124" w:rsidRPr="00072124" w:rsidRDefault="00072124" w:rsidP="00072124">
      <w:pPr>
        <w:numPr>
          <w:ilvl w:val="0"/>
          <w:numId w:val="50"/>
        </w:numPr>
        <w:spacing w:after="5"/>
        <w:ind w:right="51" w:hanging="360"/>
        <w:jc w:val="both"/>
        <w:rPr>
          <w:rFonts w:asciiTheme="minorHAnsi" w:hAnsiTheme="minorHAnsi"/>
          <w:sz w:val="18"/>
          <w:szCs w:val="18"/>
        </w:rPr>
      </w:pPr>
      <w:r w:rsidRPr="00072124">
        <w:rPr>
          <w:rFonts w:asciiTheme="minorHAnsi" w:eastAsia="Verdana" w:hAnsiTheme="minorHAnsi" w:cs="Verdana"/>
          <w:b/>
          <w:sz w:val="18"/>
          <w:szCs w:val="18"/>
        </w:rPr>
        <w:t>posiadam / nie posiadam</w:t>
      </w:r>
      <w:r w:rsidRPr="00072124">
        <w:rPr>
          <w:rFonts w:asciiTheme="minorHAnsi" w:hAnsiTheme="minorHAnsi"/>
          <w:sz w:val="18"/>
          <w:szCs w:val="18"/>
          <w:vertAlign w:val="superscript"/>
        </w:rPr>
        <w:footnoteReference w:id="1"/>
      </w:r>
      <w:r w:rsidRPr="00072124">
        <w:rPr>
          <w:rFonts w:asciiTheme="minorHAnsi" w:hAnsiTheme="minorHAnsi"/>
          <w:sz w:val="18"/>
          <w:szCs w:val="18"/>
        </w:rPr>
        <w:t xml:space="preserve"> obywatelstwo innego państwa niż Rzeczpospolita Polska, </w:t>
      </w:r>
      <w:proofErr w:type="spellStart"/>
      <w:r w:rsidRPr="00072124">
        <w:rPr>
          <w:rFonts w:asciiTheme="minorHAnsi" w:hAnsiTheme="minorHAnsi"/>
          <w:sz w:val="18"/>
          <w:szCs w:val="18"/>
        </w:rPr>
        <w:t>tj</w:t>
      </w:r>
      <w:proofErr w:type="spellEnd"/>
      <w:r w:rsidRPr="00072124">
        <w:rPr>
          <w:rFonts w:asciiTheme="minorHAnsi" w:hAnsiTheme="minorHAnsi"/>
          <w:sz w:val="18"/>
          <w:szCs w:val="18"/>
        </w:rPr>
        <w:t xml:space="preserve"> </w:t>
      </w:r>
    </w:p>
    <w:p w14:paraId="6F76F8C2" w14:textId="77777777" w:rsidR="00072124" w:rsidRPr="00072124" w:rsidRDefault="00072124" w:rsidP="00072124">
      <w:pPr>
        <w:spacing w:after="5"/>
        <w:ind w:left="730" w:right="51" w:hanging="10"/>
        <w:rPr>
          <w:rFonts w:asciiTheme="minorHAnsi" w:hAnsiTheme="minorHAnsi"/>
          <w:sz w:val="18"/>
          <w:szCs w:val="18"/>
        </w:rPr>
      </w:pPr>
      <w:r w:rsidRPr="00072124">
        <w:rPr>
          <w:rFonts w:asciiTheme="minorHAnsi" w:hAnsiTheme="minorHAnsi"/>
          <w:sz w:val="18"/>
          <w:szCs w:val="18"/>
        </w:rPr>
        <w:t xml:space="preserve">…………………………………………………… </w:t>
      </w:r>
    </w:p>
    <w:p w14:paraId="423226C8" w14:textId="77777777" w:rsidR="00072124" w:rsidRPr="00072124" w:rsidRDefault="00072124" w:rsidP="00072124">
      <w:pPr>
        <w:ind w:left="720"/>
        <w:rPr>
          <w:rFonts w:asciiTheme="minorHAnsi" w:hAnsiTheme="minorHAnsi"/>
          <w:sz w:val="18"/>
          <w:szCs w:val="18"/>
        </w:rPr>
      </w:pPr>
      <w:r w:rsidRPr="00072124">
        <w:rPr>
          <w:rFonts w:asciiTheme="minorHAnsi" w:hAnsiTheme="minorHAnsi"/>
          <w:sz w:val="18"/>
          <w:szCs w:val="18"/>
        </w:rPr>
        <w:t xml:space="preserve"> </w:t>
      </w:r>
    </w:p>
    <w:p w14:paraId="1906ADAF" w14:textId="77777777" w:rsidR="00072124" w:rsidRPr="00072124" w:rsidRDefault="00072124" w:rsidP="00072124">
      <w:pPr>
        <w:numPr>
          <w:ilvl w:val="0"/>
          <w:numId w:val="50"/>
        </w:numPr>
        <w:spacing w:after="5"/>
        <w:ind w:right="51" w:hanging="360"/>
        <w:jc w:val="both"/>
        <w:rPr>
          <w:rFonts w:asciiTheme="minorHAnsi" w:hAnsiTheme="minorHAnsi"/>
          <w:sz w:val="18"/>
          <w:szCs w:val="18"/>
        </w:rPr>
      </w:pPr>
      <w:r w:rsidRPr="00072124">
        <w:rPr>
          <w:rFonts w:asciiTheme="minorHAnsi" w:eastAsia="Verdana" w:hAnsiTheme="minorHAnsi" w:cs="Verdana"/>
          <w:b/>
          <w:sz w:val="18"/>
          <w:szCs w:val="18"/>
        </w:rPr>
        <w:t>zamieszkiwałem (-</w:t>
      </w:r>
      <w:proofErr w:type="spellStart"/>
      <w:r w:rsidRPr="00072124">
        <w:rPr>
          <w:rFonts w:asciiTheme="minorHAnsi" w:eastAsia="Verdana" w:hAnsiTheme="minorHAnsi" w:cs="Verdana"/>
          <w:b/>
          <w:sz w:val="18"/>
          <w:szCs w:val="18"/>
        </w:rPr>
        <w:t>am</w:t>
      </w:r>
      <w:proofErr w:type="spellEnd"/>
      <w:r w:rsidRPr="00072124">
        <w:rPr>
          <w:rFonts w:asciiTheme="minorHAnsi" w:eastAsia="Verdana" w:hAnsiTheme="minorHAnsi" w:cs="Verdana"/>
          <w:b/>
          <w:sz w:val="18"/>
          <w:szCs w:val="18"/>
        </w:rPr>
        <w:t>) / nie zamieszkiwałem</w:t>
      </w:r>
      <w:r w:rsidRPr="00072124">
        <w:rPr>
          <w:rFonts w:asciiTheme="minorHAnsi" w:hAnsiTheme="minorHAnsi"/>
          <w:sz w:val="18"/>
          <w:szCs w:val="18"/>
        </w:rPr>
        <w:t xml:space="preserve"> (-</w:t>
      </w:r>
      <w:proofErr w:type="spellStart"/>
      <w:r w:rsidRPr="00072124">
        <w:rPr>
          <w:rFonts w:asciiTheme="minorHAnsi" w:hAnsiTheme="minorHAnsi"/>
          <w:sz w:val="18"/>
          <w:szCs w:val="18"/>
        </w:rPr>
        <w:t>am</w:t>
      </w:r>
      <w:proofErr w:type="spellEnd"/>
      <w:r w:rsidRPr="00072124">
        <w:rPr>
          <w:rFonts w:asciiTheme="minorHAnsi" w:hAnsiTheme="minorHAnsi"/>
          <w:sz w:val="18"/>
          <w:szCs w:val="18"/>
        </w:rPr>
        <w:t xml:space="preserve">)* w ciągu ostatnich 20 lat w państwie lub państwach innych niż Rzeczpospolita Polska i państwa obywatelstwa, tj. </w:t>
      </w:r>
    </w:p>
    <w:p w14:paraId="3041E30C" w14:textId="77777777" w:rsidR="00072124" w:rsidRPr="00072124" w:rsidRDefault="00072124" w:rsidP="00072124">
      <w:pPr>
        <w:spacing w:after="5"/>
        <w:ind w:left="730" w:right="51" w:hanging="10"/>
        <w:rPr>
          <w:rFonts w:asciiTheme="minorHAnsi" w:hAnsiTheme="minorHAnsi"/>
          <w:sz w:val="18"/>
          <w:szCs w:val="18"/>
        </w:rPr>
      </w:pPr>
      <w:r w:rsidRPr="00072124">
        <w:rPr>
          <w:rFonts w:asciiTheme="minorHAnsi" w:hAnsiTheme="minorHAnsi"/>
          <w:sz w:val="18"/>
          <w:szCs w:val="18"/>
        </w:rPr>
        <w:t xml:space="preserve">……………………………………………. </w:t>
      </w:r>
    </w:p>
    <w:p w14:paraId="6AB02058" w14:textId="77777777" w:rsidR="00072124" w:rsidRPr="00072124" w:rsidRDefault="00072124" w:rsidP="00072124">
      <w:pPr>
        <w:ind w:left="718" w:right="51" w:hanging="10"/>
        <w:rPr>
          <w:rFonts w:asciiTheme="minorHAnsi" w:hAnsiTheme="minorHAnsi"/>
          <w:sz w:val="18"/>
          <w:szCs w:val="18"/>
        </w:rPr>
      </w:pPr>
      <w:r w:rsidRPr="00072124">
        <w:rPr>
          <w:rFonts w:asciiTheme="minorHAnsi" w:hAnsiTheme="minorHAnsi"/>
          <w:sz w:val="18"/>
          <w:szCs w:val="18"/>
        </w:rPr>
        <w:t xml:space="preserve">……………………………………………………………………………………………………………... </w:t>
      </w:r>
    </w:p>
    <w:p w14:paraId="01D5B9C6" w14:textId="77777777" w:rsidR="00072124" w:rsidRPr="00072124" w:rsidRDefault="00072124" w:rsidP="00072124">
      <w:pPr>
        <w:spacing w:after="185"/>
        <w:ind w:left="-5" w:hanging="10"/>
        <w:rPr>
          <w:rFonts w:asciiTheme="minorHAnsi" w:hAnsiTheme="minorHAnsi"/>
          <w:sz w:val="18"/>
          <w:szCs w:val="18"/>
        </w:rPr>
      </w:pPr>
      <w:r w:rsidRPr="00072124">
        <w:rPr>
          <w:rFonts w:asciiTheme="minorHAnsi" w:eastAsia="Verdana" w:hAnsiTheme="minorHAnsi" w:cs="Verdana"/>
          <w:i/>
          <w:sz w:val="18"/>
          <w:szCs w:val="18"/>
        </w:rPr>
        <w:t xml:space="preserve">W przypadku twierdzącej odpowiedzi na pkt 1 lub 2: </w:t>
      </w:r>
    </w:p>
    <w:p w14:paraId="7F448052" w14:textId="77777777" w:rsidR="00072124" w:rsidRPr="00072124" w:rsidRDefault="00072124" w:rsidP="00072124">
      <w:pPr>
        <w:spacing w:after="5"/>
        <w:ind w:left="705" w:right="51" w:hanging="360"/>
        <w:rPr>
          <w:rFonts w:asciiTheme="minorHAnsi" w:hAnsiTheme="minorHAnsi"/>
          <w:sz w:val="18"/>
          <w:szCs w:val="18"/>
        </w:rPr>
      </w:pPr>
      <w:r w:rsidRPr="00072124">
        <w:rPr>
          <w:rFonts w:asciiTheme="minorHAnsi" w:hAnsiTheme="minorHAnsi"/>
          <w:sz w:val="18"/>
          <w:szCs w:val="18"/>
        </w:rPr>
        <w:t>3.</w:t>
      </w:r>
      <w:r w:rsidRPr="00072124">
        <w:rPr>
          <w:rFonts w:asciiTheme="minorHAnsi" w:eastAsia="Arial" w:hAnsiTheme="minorHAnsi" w:cs="Arial"/>
          <w:sz w:val="18"/>
          <w:szCs w:val="18"/>
        </w:rPr>
        <w:t xml:space="preserve"> </w:t>
      </w:r>
      <w:r w:rsidRPr="00072124">
        <w:rPr>
          <w:rFonts w:asciiTheme="minorHAnsi" w:hAnsiTheme="minorHAnsi"/>
          <w:sz w:val="18"/>
          <w:szCs w:val="18"/>
        </w:rPr>
        <w:t xml:space="preserve">oświadczam, że prawo państwa, w którym zamieszkiwałem lub/oraz którego jestem obywatelem </w:t>
      </w:r>
      <w:r w:rsidRPr="00072124">
        <w:rPr>
          <w:rFonts w:asciiTheme="minorHAnsi" w:eastAsia="Verdana" w:hAnsiTheme="minorHAnsi" w:cs="Verdana"/>
          <w:b/>
          <w:sz w:val="18"/>
          <w:szCs w:val="18"/>
        </w:rPr>
        <w:t>przewiduje / nie przewiduje</w:t>
      </w:r>
      <w:r w:rsidRPr="00072124">
        <w:rPr>
          <w:rFonts w:asciiTheme="minorHAnsi" w:hAnsiTheme="minorHAnsi"/>
          <w:sz w:val="18"/>
          <w:szCs w:val="18"/>
        </w:rPr>
        <w:t xml:space="preserve">* sporządzenia informacji z rejestru karnego lub nie prowadzi rejestru karnego; </w:t>
      </w:r>
    </w:p>
    <w:p w14:paraId="01FBCE1E" w14:textId="77777777" w:rsidR="00072124" w:rsidRPr="00072124" w:rsidRDefault="00072124" w:rsidP="00072124">
      <w:pPr>
        <w:spacing w:after="185"/>
        <w:ind w:left="-5" w:hanging="10"/>
        <w:rPr>
          <w:rFonts w:asciiTheme="minorHAnsi" w:hAnsiTheme="minorHAnsi"/>
          <w:sz w:val="18"/>
          <w:szCs w:val="18"/>
        </w:rPr>
      </w:pPr>
      <w:r w:rsidRPr="00072124">
        <w:rPr>
          <w:rFonts w:asciiTheme="minorHAnsi" w:eastAsia="Verdana" w:hAnsiTheme="minorHAnsi" w:cs="Verdana"/>
          <w:i/>
          <w:sz w:val="18"/>
          <w:szCs w:val="18"/>
        </w:rPr>
        <w:t xml:space="preserve">W przypadku negatywnej odpowiedzi na pkt 3: </w:t>
      </w:r>
    </w:p>
    <w:p w14:paraId="341F16E9" w14:textId="77777777" w:rsidR="00072124" w:rsidRPr="00072124" w:rsidRDefault="00072124" w:rsidP="00072124">
      <w:pPr>
        <w:numPr>
          <w:ilvl w:val="0"/>
          <w:numId w:val="51"/>
        </w:numPr>
        <w:spacing w:after="45"/>
        <w:ind w:right="51" w:hanging="360"/>
        <w:jc w:val="both"/>
        <w:rPr>
          <w:rFonts w:asciiTheme="minorHAnsi" w:hAnsiTheme="minorHAnsi"/>
          <w:sz w:val="18"/>
          <w:szCs w:val="18"/>
        </w:rPr>
      </w:pPr>
      <w:r w:rsidRPr="00072124">
        <w:rPr>
          <w:rFonts w:asciiTheme="minorHAnsi" w:hAnsiTheme="minorHAnsi"/>
          <w:sz w:val="18"/>
          <w:szCs w:val="18"/>
        </w:rPr>
        <w:t xml:space="preserve">oświadczam, że </w:t>
      </w:r>
      <w:r w:rsidRPr="00072124">
        <w:rPr>
          <w:rFonts w:asciiTheme="minorHAnsi" w:eastAsia="Verdana" w:hAnsiTheme="minorHAnsi" w:cs="Verdana"/>
          <w:b/>
          <w:sz w:val="18"/>
          <w:szCs w:val="18"/>
        </w:rPr>
        <w:t>byłem (-</w:t>
      </w:r>
      <w:proofErr w:type="spellStart"/>
      <w:r w:rsidRPr="00072124">
        <w:rPr>
          <w:rFonts w:asciiTheme="minorHAnsi" w:eastAsia="Verdana" w:hAnsiTheme="minorHAnsi" w:cs="Verdana"/>
          <w:b/>
          <w:sz w:val="18"/>
          <w:szCs w:val="18"/>
        </w:rPr>
        <w:t>am</w:t>
      </w:r>
      <w:proofErr w:type="spellEnd"/>
      <w:r w:rsidRPr="00072124">
        <w:rPr>
          <w:rFonts w:asciiTheme="minorHAnsi" w:eastAsia="Verdana" w:hAnsiTheme="minorHAnsi" w:cs="Verdana"/>
          <w:b/>
          <w:sz w:val="18"/>
          <w:szCs w:val="18"/>
        </w:rPr>
        <w:t>) / nie byłem (-</w:t>
      </w:r>
      <w:proofErr w:type="spellStart"/>
      <w:r w:rsidRPr="00072124">
        <w:rPr>
          <w:rFonts w:asciiTheme="minorHAnsi" w:eastAsia="Verdana" w:hAnsiTheme="minorHAnsi" w:cs="Verdana"/>
          <w:b/>
          <w:sz w:val="18"/>
          <w:szCs w:val="18"/>
        </w:rPr>
        <w:t>am</w:t>
      </w:r>
      <w:proofErr w:type="spellEnd"/>
      <w:r w:rsidRPr="00072124">
        <w:rPr>
          <w:rFonts w:asciiTheme="minorHAnsi" w:eastAsia="Verdana" w:hAnsiTheme="minorHAnsi" w:cs="Verdana"/>
          <w:b/>
          <w:sz w:val="18"/>
          <w:szCs w:val="18"/>
        </w:rPr>
        <w:t>)</w:t>
      </w:r>
      <w:r w:rsidRPr="00072124">
        <w:rPr>
          <w:rFonts w:asciiTheme="minorHAnsi" w:hAnsiTheme="minorHAnsi"/>
          <w:sz w:val="18"/>
          <w:szCs w:val="18"/>
        </w:rPr>
        <w:t>* prawomocnie skazana w państwie trzecim za czyny zabronione odpowiadające przestępstwom określonym w rozdziale XIX i XXV Kodeksu karnego, w art. 189a i art. 207 Kodeksu karnego oraz w ustawie z dnia 29 lipca 2005 r. o przeciwdziałaniu narkomanii</w:t>
      </w:r>
      <w:r w:rsidRPr="00072124">
        <w:rPr>
          <w:rFonts w:asciiTheme="minorHAnsi" w:hAnsiTheme="minorHAnsi"/>
          <w:sz w:val="18"/>
          <w:szCs w:val="18"/>
          <w:vertAlign w:val="superscript"/>
        </w:rPr>
        <w:footnoteReference w:id="2"/>
      </w:r>
      <w:r w:rsidRPr="00072124">
        <w:rPr>
          <w:rFonts w:asciiTheme="minorHAnsi" w:hAnsiTheme="minorHAnsi"/>
          <w:sz w:val="18"/>
          <w:szCs w:val="18"/>
        </w:rPr>
        <w:t xml:space="preserve"> </w:t>
      </w:r>
    </w:p>
    <w:p w14:paraId="27BEC376" w14:textId="77777777" w:rsidR="00072124" w:rsidRPr="00072124" w:rsidRDefault="00072124" w:rsidP="00072124">
      <w:pPr>
        <w:numPr>
          <w:ilvl w:val="0"/>
          <w:numId w:val="51"/>
        </w:numPr>
        <w:spacing w:after="5"/>
        <w:ind w:right="51" w:hanging="360"/>
        <w:jc w:val="both"/>
        <w:rPr>
          <w:rFonts w:asciiTheme="minorHAnsi" w:hAnsiTheme="minorHAnsi"/>
          <w:sz w:val="18"/>
          <w:szCs w:val="18"/>
        </w:rPr>
      </w:pPr>
      <w:r w:rsidRPr="00072124">
        <w:rPr>
          <w:rFonts w:asciiTheme="minorHAnsi" w:hAnsiTheme="minorHAnsi"/>
          <w:sz w:val="18"/>
          <w:szCs w:val="18"/>
        </w:rPr>
        <w:t xml:space="preserve">oświadczam, że </w:t>
      </w:r>
      <w:r w:rsidRPr="00072124">
        <w:rPr>
          <w:rFonts w:asciiTheme="minorHAnsi" w:eastAsia="Verdana" w:hAnsiTheme="minorHAnsi" w:cs="Verdana"/>
          <w:b/>
          <w:sz w:val="18"/>
          <w:szCs w:val="18"/>
        </w:rPr>
        <w:t>wydano / nie wydano*</w:t>
      </w:r>
      <w:r w:rsidRPr="00072124">
        <w:rPr>
          <w:rFonts w:asciiTheme="minorHAnsi" w:hAnsiTheme="minorHAnsi"/>
          <w:sz w:val="18"/>
          <w:szCs w:val="18"/>
        </w:rPr>
        <w:t xml:space="preserve"> wobec mnie innego orzeczenia, w którym stwierdzono, iż dopuściłem (-</w:t>
      </w:r>
      <w:proofErr w:type="spellStart"/>
      <w:r w:rsidRPr="00072124">
        <w:rPr>
          <w:rFonts w:asciiTheme="minorHAnsi" w:hAnsiTheme="minorHAnsi"/>
          <w:sz w:val="18"/>
          <w:szCs w:val="18"/>
        </w:rPr>
        <w:t>am</w:t>
      </w:r>
      <w:proofErr w:type="spellEnd"/>
      <w:r w:rsidRPr="00072124">
        <w:rPr>
          <w:rFonts w:asciiTheme="minorHAnsi" w:hAnsiTheme="minorHAnsi"/>
          <w:sz w:val="18"/>
          <w:szCs w:val="18"/>
        </w:rPr>
        <w:t xml:space="preserve">) się czynów zabronionych, o których mowa w pkt 4,  </w:t>
      </w:r>
    </w:p>
    <w:p w14:paraId="03BAA51D" w14:textId="39152D12" w:rsidR="00072124" w:rsidRPr="00072124" w:rsidRDefault="00072124" w:rsidP="00072124">
      <w:pPr>
        <w:numPr>
          <w:ilvl w:val="0"/>
          <w:numId w:val="51"/>
        </w:numPr>
        <w:spacing w:after="5"/>
        <w:ind w:right="51" w:hanging="360"/>
        <w:jc w:val="both"/>
        <w:rPr>
          <w:rFonts w:asciiTheme="minorHAnsi" w:hAnsiTheme="minorHAnsi"/>
          <w:sz w:val="18"/>
          <w:szCs w:val="18"/>
        </w:rPr>
      </w:pPr>
      <w:r w:rsidRPr="00072124">
        <w:rPr>
          <w:rFonts w:asciiTheme="minorHAnsi" w:hAnsiTheme="minorHAnsi"/>
          <w:sz w:val="18"/>
          <w:szCs w:val="18"/>
        </w:rPr>
        <w:t xml:space="preserve">oświadczam, że </w:t>
      </w:r>
      <w:r w:rsidRPr="00072124">
        <w:rPr>
          <w:rFonts w:asciiTheme="minorHAnsi" w:eastAsia="Verdana" w:hAnsiTheme="minorHAnsi" w:cs="Verdana"/>
          <w:b/>
          <w:sz w:val="18"/>
          <w:szCs w:val="18"/>
        </w:rPr>
        <w:t>jest / nie ma*</w:t>
      </w:r>
      <w:r w:rsidRPr="00072124">
        <w:rPr>
          <w:rFonts w:asciiTheme="minorHAnsi" w:hAnsiTheme="minorHAnsi"/>
          <w:sz w:val="18"/>
          <w:szCs w:val="18"/>
        </w:rPr>
        <w:t xml:space="preserve">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 </w:t>
      </w:r>
    </w:p>
    <w:p w14:paraId="440C7B4D" w14:textId="77777777" w:rsidR="00072124" w:rsidRPr="00072124" w:rsidRDefault="00072124" w:rsidP="00072124">
      <w:pPr>
        <w:spacing w:after="5"/>
        <w:ind w:left="705" w:right="51"/>
        <w:jc w:val="both"/>
        <w:rPr>
          <w:rFonts w:asciiTheme="minorHAnsi" w:hAnsiTheme="minorHAnsi"/>
          <w:sz w:val="18"/>
          <w:szCs w:val="18"/>
        </w:rPr>
      </w:pPr>
    </w:p>
    <w:p w14:paraId="2A5CF718" w14:textId="77777777" w:rsidR="00072124" w:rsidRPr="00072124" w:rsidRDefault="00072124" w:rsidP="00072124">
      <w:pPr>
        <w:spacing w:after="147"/>
        <w:ind w:left="-5" w:hanging="10"/>
        <w:rPr>
          <w:rFonts w:asciiTheme="minorHAnsi" w:hAnsiTheme="minorHAnsi"/>
          <w:sz w:val="18"/>
          <w:szCs w:val="18"/>
        </w:rPr>
      </w:pPr>
      <w:r w:rsidRPr="00072124">
        <w:rPr>
          <w:rFonts w:asciiTheme="minorHAnsi" w:eastAsia="Verdana" w:hAnsiTheme="minorHAnsi" w:cs="Verdana"/>
          <w:b/>
          <w:sz w:val="18"/>
          <w:szCs w:val="18"/>
        </w:rPr>
        <w:t xml:space="preserve">Jestem świadomy (-a) odpowiedzialności karnej za złożenie fałszywego oświadczenia. </w:t>
      </w:r>
    </w:p>
    <w:p w14:paraId="4B8017FA" w14:textId="77777777" w:rsidR="00072124" w:rsidRPr="00072124" w:rsidRDefault="00072124" w:rsidP="00072124">
      <w:pPr>
        <w:spacing w:after="175"/>
        <w:rPr>
          <w:rFonts w:asciiTheme="minorHAnsi" w:hAnsiTheme="minorHAnsi"/>
          <w:sz w:val="18"/>
          <w:szCs w:val="18"/>
        </w:rPr>
      </w:pPr>
      <w:r w:rsidRPr="00072124">
        <w:rPr>
          <w:rFonts w:asciiTheme="minorHAnsi" w:hAnsiTheme="minorHAnsi"/>
          <w:sz w:val="18"/>
          <w:szCs w:val="18"/>
        </w:rPr>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p>
    <w:p w14:paraId="0C24BDDF" w14:textId="77777777" w:rsidR="00072124" w:rsidRPr="00072124" w:rsidRDefault="00072124" w:rsidP="00072124">
      <w:pPr>
        <w:tabs>
          <w:tab w:val="center" w:pos="708"/>
          <w:tab w:val="center" w:pos="1416"/>
          <w:tab w:val="center" w:pos="2124"/>
          <w:tab w:val="center" w:pos="2833"/>
          <w:tab w:val="center" w:pos="3541"/>
          <w:tab w:val="center" w:pos="5868"/>
        </w:tabs>
        <w:spacing w:after="5"/>
        <w:rPr>
          <w:rFonts w:asciiTheme="minorHAnsi" w:hAnsiTheme="minorHAnsi"/>
          <w:sz w:val="18"/>
          <w:szCs w:val="18"/>
        </w:rPr>
      </w:pPr>
      <w:r w:rsidRPr="00072124">
        <w:rPr>
          <w:rFonts w:asciiTheme="minorHAnsi" w:hAnsiTheme="minorHAnsi"/>
          <w:sz w:val="18"/>
          <w:szCs w:val="18"/>
        </w:rPr>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p>
    <w:p w14:paraId="7894C4A3" w14:textId="77777777" w:rsidR="00072124" w:rsidRPr="00072124" w:rsidRDefault="00072124" w:rsidP="00072124">
      <w:pPr>
        <w:tabs>
          <w:tab w:val="center" w:pos="708"/>
          <w:tab w:val="center" w:pos="1416"/>
          <w:tab w:val="center" w:pos="2124"/>
          <w:tab w:val="center" w:pos="2833"/>
          <w:tab w:val="center" w:pos="3541"/>
          <w:tab w:val="center" w:pos="6283"/>
        </w:tabs>
        <w:spacing w:after="147"/>
        <w:ind w:left="-15"/>
        <w:rPr>
          <w:rFonts w:asciiTheme="minorHAnsi" w:hAnsiTheme="minorHAnsi"/>
          <w:sz w:val="18"/>
          <w:szCs w:val="18"/>
        </w:rPr>
      </w:pPr>
      <w:r w:rsidRPr="00072124">
        <w:rPr>
          <w:rFonts w:asciiTheme="minorHAnsi" w:hAnsiTheme="minorHAnsi"/>
          <w:sz w:val="18"/>
          <w:szCs w:val="18"/>
        </w:rPr>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t xml:space="preserve"> </w:t>
      </w:r>
      <w:r w:rsidRPr="00072124">
        <w:rPr>
          <w:rFonts w:asciiTheme="minorHAnsi" w:hAnsiTheme="minorHAnsi"/>
          <w:sz w:val="18"/>
          <w:szCs w:val="18"/>
        </w:rPr>
        <w:tab/>
      </w:r>
      <w:r w:rsidRPr="00072124">
        <w:rPr>
          <w:rFonts w:asciiTheme="minorHAnsi" w:eastAsia="Verdana" w:hAnsiTheme="minorHAnsi" w:cs="Verdana"/>
          <w:b/>
          <w:sz w:val="18"/>
          <w:szCs w:val="18"/>
        </w:rPr>
        <w:t xml:space="preserve">Data, podpis składającego oświadczenie </w:t>
      </w:r>
    </w:p>
    <w:p w14:paraId="7E489CFE" w14:textId="77777777" w:rsidR="00072124" w:rsidRPr="00072124" w:rsidRDefault="00072124" w:rsidP="00072124">
      <w:pPr>
        <w:spacing w:after="158"/>
        <w:ind w:left="-5" w:hanging="10"/>
        <w:rPr>
          <w:rFonts w:asciiTheme="minorHAnsi" w:hAnsiTheme="minorHAnsi"/>
          <w:sz w:val="18"/>
          <w:szCs w:val="18"/>
        </w:rPr>
      </w:pPr>
      <w:r w:rsidRPr="00072124">
        <w:rPr>
          <w:rFonts w:asciiTheme="minorHAnsi" w:hAnsiTheme="minorHAnsi"/>
          <w:sz w:val="18"/>
          <w:szCs w:val="18"/>
        </w:rPr>
        <w:t xml:space="preserve">W załączeniu przedkładam* </w:t>
      </w:r>
      <w:r w:rsidRPr="00072124">
        <w:rPr>
          <w:rFonts w:asciiTheme="minorHAnsi" w:eastAsia="Verdana" w:hAnsiTheme="minorHAnsi" w:cs="Verdana"/>
          <w:i/>
          <w:sz w:val="18"/>
          <w:szCs w:val="18"/>
        </w:rPr>
        <w:t>(dotyczy osób, które twierdząco odpowiedziały na pkt 1 lub 2)</w:t>
      </w:r>
      <w:r w:rsidRPr="00072124">
        <w:rPr>
          <w:rFonts w:asciiTheme="minorHAnsi" w:hAnsiTheme="minorHAnsi"/>
          <w:sz w:val="18"/>
          <w:szCs w:val="18"/>
        </w:rPr>
        <w:t xml:space="preserve">:  </w:t>
      </w:r>
    </w:p>
    <w:p w14:paraId="42BBBF2C" w14:textId="77777777" w:rsidR="00072124" w:rsidRPr="00072124" w:rsidRDefault="00072124" w:rsidP="00072124">
      <w:pPr>
        <w:numPr>
          <w:ilvl w:val="0"/>
          <w:numId w:val="52"/>
        </w:numPr>
        <w:spacing w:line="258" w:lineRule="auto"/>
        <w:ind w:right="33" w:hanging="10"/>
        <w:rPr>
          <w:rFonts w:asciiTheme="minorHAnsi" w:hAnsiTheme="minorHAnsi"/>
          <w:sz w:val="18"/>
          <w:szCs w:val="18"/>
        </w:rPr>
      </w:pPr>
      <w:r w:rsidRPr="00072124">
        <w:rPr>
          <w:rFonts w:asciiTheme="minorHAnsi" w:hAnsiTheme="minorHAnsi"/>
          <w:sz w:val="18"/>
          <w:szCs w:val="18"/>
        </w:rPr>
        <w:t xml:space="preserve">informację z rejestru karnego państwa obywatelstwa lub rejestru karnego państwa, w którym dana osoba zamieszkiwała w ciągu ostatnich 20 lat, innych niż Rzeczpospolita Polska i państwo obywatelstwa, uzyskiwaną do celów działalności zawodowej lub </w:t>
      </w:r>
      <w:proofErr w:type="spellStart"/>
      <w:r w:rsidRPr="00072124">
        <w:rPr>
          <w:rFonts w:asciiTheme="minorHAnsi" w:hAnsiTheme="minorHAnsi"/>
          <w:sz w:val="18"/>
          <w:szCs w:val="18"/>
        </w:rPr>
        <w:t>wolontariackiej</w:t>
      </w:r>
      <w:proofErr w:type="spellEnd"/>
      <w:r w:rsidRPr="00072124">
        <w:rPr>
          <w:rFonts w:asciiTheme="minorHAnsi" w:hAnsiTheme="minorHAnsi"/>
          <w:sz w:val="18"/>
          <w:szCs w:val="18"/>
        </w:rPr>
        <w:t xml:space="preserve"> związanej z kontaktami z dziećmi </w:t>
      </w:r>
      <w:r w:rsidRPr="00072124">
        <w:rPr>
          <w:rFonts w:asciiTheme="minorHAnsi" w:eastAsia="Verdana" w:hAnsiTheme="minorHAnsi" w:cs="Verdana"/>
          <w:i/>
          <w:sz w:val="18"/>
          <w:szCs w:val="18"/>
        </w:rPr>
        <w:t xml:space="preserve"> </w:t>
      </w:r>
    </w:p>
    <w:p w14:paraId="37A1E16A" w14:textId="77777777" w:rsidR="00072124" w:rsidRPr="00072124" w:rsidRDefault="00072124" w:rsidP="00072124">
      <w:pPr>
        <w:numPr>
          <w:ilvl w:val="0"/>
          <w:numId w:val="52"/>
        </w:numPr>
        <w:spacing w:after="158"/>
        <w:ind w:right="33" w:hanging="10"/>
        <w:rPr>
          <w:rFonts w:asciiTheme="minorHAnsi" w:hAnsiTheme="minorHAnsi"/>
          <w:sz w:val="18"/>
          <w:szCs w:val="18"/>
        </w:rPr>
      </w:pPr>
      <w:r w:rsidRPr="00072124">
        <w:rPr>
          <w:rFonts w:asciiTheme="minorHAnsi" w:hAnsiTheme="minorHAnsi"/>
          <w:sz w:val="18"/>
          <w:szCs w:val="18"/>
        </w:rPr>
        <w:t xml:space="preserve">informację z rejestru karnego państwa trzeciego </w:t>
      </w:r>
      <w:r w:rsidRPr="00072124">
        <w:rPr>
          <w:rFonts w:asciiTheme="minorHAnsi" w:eastAsia="Verdana" w:hAnsiTheme="minorHAnsi" w:cs="Verdana"/>
          <w:i/>
          <w:sz w:val="18"/>
          <w:szCs w:val="18"/>
        </w:rPr>
        <w:t xml:space="preserve">(dotyczy krajów, które nie przewidują wydawania informacji z rejestru karnego do celów działalności zawodowej lub </w:t>
      </w:r>
      <w:proofErr w:type="spellStart"/>
      <w:r w:rsidRPr="00072124">
        <w:rPr>
          <w:rFonts w:asciiTheme="minorHAnsi" w:eastAsia="Verdana" w:hAnsiTheme="minorHAnsi" w:cs="Verdana"/>
          <w:i/>
          <w:sz w:val="18"/>
          <w:szCs w:val="18"/>
        </w:rPr>
        <w:t>wolontariackiej</w:t>
      </w:r>
      <w:proofErr w:type="spellEnd"/>
      <w:r w:rsidRPr="00072124">
        <w:rPr>
          <w:rFonts w:asciiTheme="minorHAnsi" w:eastAsia="Verdana" w:hAnsiTheme="minorHAnsi" w:cs="Verdana"/>
          <w:i/>
          <w:sz w:val="18"/>
          <w:szCs w:val="18"/>
        </w:rPr>
        <w:t xml:space="preserve"> związanej z kontaktami z dziećmi)</w:t>
      </w:r>
      <w:r w:rsidRPr="00072124">
        <w:rPr>
          <w:rFonts w:asciiTheme="minorHAnsi" w:hAnsiTheme="minorHAnsi"/>
          <w:sz w:val="18"/>
          <w:szCs w:val="18"/>
        </w:rPr>
        <w:t xml:space="preserve"> </w:t>
      </w:r>
    </w:p>
    <w:tbl>
      <w:tblPr>
        <w:tblStyle w:val="TableGrid"/>
        <w:tblW w:w="9064" w:type="dxa"/>
        <w:tblInd w:w="5" w:type="dxa"/>
        <w:tblCellMar>
          <w:top w:w="50" w:type="dxa"/>
          <w:left w:w="108" w:type="dxa"/>
          <w:right w:w="42" w:type="dxa"/>
        </w:tblCellMar>
        <w:tblLook w:val="04A0" w:firstRow="1" w:lastRow="0" w:firstColumn="1" w:lastColumn="0" w:noHBand="0" w:noVBand="1"/>
      </w:tblPr>
      <w:tblGrid>
        <w:gridCol w:w="4532"/>
        <w:gridCol w:w="4532"/>
      </w:tblGrid>
      <w:tr w:rsidR="00072124" w:rsidRPr="00072124" w14:paraId="44A6EB2C" w14:textId="77777777" w:rsidTr="0090255C">
        <w:trPr>
          <w:trHeight w:val="449"/>
        </w:trPr>
        <w:tc>
          <w:tcPr>
            <w:tcW w:w="9064" w:type="dxa"/>
            <w:gridSpan w:val="2"/>
            <w:tcBorders>
              <w:top w:val="single" w:sz="4" w:space="0" w:color="000000"/>
              <w:left w:val="single" w:sz="4" w:space="0" w:color="000000"/>
              <w:bottom w:val="single" w:sz="4" w:space="0" w:color="000000"/>
              <w:right w:val="single" w:sz="4" w:space="0" w:color="000000"/>
            </w:tcBorders>
          </w:tcPr>
          <w:p w14:paraId="58515E99" w14:textId="77777777" w:rsidR="00072124" w:rsidRPr="00072124" w:rsidRDefault="00072124" w:rsidP="0090255C">
            <w:pPr>
              <w:spacing w:line="259" w:lineRule="auto"/>
              <w:ind w:left="2"/>
              <w:rPr>
                <w:sz w:val="20"/>
                <w:szCs w:val="20"/>
              </w:rPr>
            </w:pPr>
            <w:r w:rsidRPr="00072124">
              <w:rPr>
                <w:rFonts w:eastAsia="Verdana" w:cs="Verdana"/>
                <w:b/>
                <w:sz w:val="20"/>
                <w:szCs w:val="20"/>
              </w:rPr>
              <w:t xml:space="preserve">Katalog przestępstw, o których mowa w art. 21 ust. 7 ustawy z dnia 13 maja 2016 r. o przeciwdziałaniu zagrożeniom przestępczością na tle seksualnym </w:t>
            </w:r>
          </w:p>
        </w:tc>
      </w:tr>
      <w:tr w:rsidR="00072124" w:rsidRPr="00072124" w14:paraId="73FED8A0" w14:textId="77777777" w:rsidTr="0090255C">
        <w:trPr>
          <w:trHeight w:val="446"/>
        </w:trPr>
        <w:tc>
          <w:tcPr>
            <w:tcW w:w="4532" w:type="dxa"/>
            <w:tcBorders>
              <w:top w:val="single" w:sz="4" w:space="0" w:color="000000"/>
              <w:left w:val="single" w:sz="4" w:space="0" w:color="000000"/>
              <w:bottom w:val="single" w:sz="4" w:space="0" w:color="000000"/>
              <w:right w:val="single" w:sz="4" w:space="0" w:color="000000"/>
            </w:tcBorders>
          </w:tcPr>
          <w:p w14:paraId="5298DDC9" w14:textId="77777777" w:rsidR="00072124" w:rsidRPr="00072124" w:rsidRDefault="00072124" w:rsidP="0090255C">
            <w:pPr>
              <w:spacing w:line="259" w:lineRule="auto"/>
              <w:ind w:left="2" w:right="27"/>
              <w:rPr>
                <w:sz w:val="20"/>
                <w:szCs w:val="20"/>
              </w:rPr>
            </w:pPr>
            <w:r w:rsidRPr="00072124">
              <w:rPr>
                <w:rFonts w:eastAsia="Verdana" w:cs="Verdana"/>
                <w:b/>
                <w:sz w:val="20"/>
                <w:szCs w:val="20"/>
              </w:rPr>
              <w:lastRenderedPageBreak/>
              <w:t xml:space="preserve">USTAWA z dnia 6 czerwca 1997 r. - Kodeks karny </w:t>
            </w:r>
          </w:p>
        </w:tc>
        <w:tc>
          <w:tcPr>
            <w:tcW w:w="4532" w:type="dxa"/>
            <w:tcBorders>
              <w:top w:val="single" w:sz="4" w:space="0" w:color="000000"/>
              <w:left w:val="single" w:sz="4" w:space="0" w:color="000000"/>
              <w:bottom w:val="single" w:sz="4" w:space="0" w:color="000000"/>
              <w:right w:val="single" w:sz="4" w:space="0" w:color="000000"/>
            </w:tcBorders>
          </w:tcPr>
          <w:p w14:paraId="4D8149F3" w14:textId="77777777" w:rsidR="00072124" w:rsidRPr="00072124" w:rsidRDefault="00072124" w:rsidP="0090255C">
            <w:pPr>
              <w:spacing w:line="259" w:lineRule="auto"/>
              <w:rPr>
                <w:sz w:val="20"/>
                <w:szCs w:val="20"/>
              </w:rPr>
            </w:pPr>
            <w:r w:rsidRPr="00072124">
              <w:rPr>
                <w:rFonts w:eastAsia="Verdana" w:cs="Verdana"/>
                <w:b/>
                <w:sz w:val="20"/>
                <w:szCs w:val="20"/>
              </w:rPr>
              <w:t xml:space="preserve">USTAWA z dnia 29 lipca 2005 r. o przeciwdziałaniu narkomanii </w:t>
            </w:r>
          </w:p>
        </w:tc>
      </w:tr>
      <w:tr w:rsidR="00072124" w:rsidRPr="00072124" w14:paraId="612B670D" w14:textId="77777777" w:rsidTr="0090255C">
        <w:trPr>
          <w:trHeight w:val="11387"/>
        </w:trPr>
        <w:tc>
          <w:tcPr>
            <w:tcW w:w="4532" w:type="dxa"/>
            <w:tcBorders>
              <w:top w:val="single" w:sz="4" w:space="0" w:color="000000"/>
              <w:left w:val="single" w:sz="4" w:space="0" w:color="000000"/>
              <w:bottom w:val="single" w:sz="4" w:space="0" w:color="000000"/>
              <w:right w:val="single" w:sz="4" w:space="0" w:color="000000"/>
            </w:tcBorders>
          </w:tcPr>
          <w:p w14:paraId="12C95ACE" w14:textId="77777777" w:rsidR="00072124" w:rsidRPr="00072124" w:rsidRDefault="00072124" w:rsidP="0090255C">
            <w:pPr>
              <w:spacing w:after="25" w:line="239" w:lineRule="auto"/>
              <w:ind w:left="2"/>
              <w:rPr>
                <w:sz w:val="20"/>
                <w:szCs w:val="20"/>
              </w:rPr>
            </w:pPr>
            <w:r w:rsidRPr="00072124">
              <w:rPr>
                <w:sz w:val="20"/>
                <w:szCs w:val="20"/>
              </w:rPr>
              <w:t xml:space="preserve">Rozdział  XIX Przestępstwa przeciwko życiu i zdrowiu </w:t>
            </w:r>
          </w:p>
          <w:p w14:paraId="51AD3ADF"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148.  [Zabójstwo] </w:t>
            </w:r>
          </w:p>
          <w:p w14:paraId="7DB85307"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148a.  [Przyjęcie zlecenia zabójstwa] </w:t>
            </w:r>
          </w:p>
          <w:p w14:paraId="23562177"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149.  [Zabójstwo noworodka] </w:t>
            </w:r>
          </w:p>
          <w:p w14:paraId="3A4E97B1"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150.  [Zabójstwo </w:t>
            </w:r>
            <w:proofErr w:type="spellStart"/>
            <w:r w:rsidRPr="00072124">
              <w:rPr>
                <w:sz w:val="20"/>
                <w:szCs w:val="20"/>
              </w:rPr>
              <w:t>eutanatyczne</w:t>
            </w:r>
            <w:proofErr w:type="spellEnd"/>
            <w:r w:rsidRPr="00072124">
              <w:rPr>
                <w:sz w:val="20"/>
                <w:szCs w:val="20"/>
              </w:rPr>
              <w:t xml:space="preserve">] </w:t>
            </w:r>
          </w:p>
          <w:p w14:paraId="741E2362"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151.  [Doprowadzenie do samobójstwa] </w:t>
            </w:r>
          </w:p>
          <w:p w14:paraId="43406EBF"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152.  [Aborcja za zgodą kobiety] </w:t>
            </w:r>
          </w:p>
          <w:p w14:paraId="19E570E0"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153.  [Wymuszona aborcja] </w:t>
            </w:r>
          </w:p>
          <w:p w14:paraId="122812E6"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154.  [Śmierć kobiety jako następstwo aborcji] </w:t>
            </w:r>
          </w:p>
          <w:p w14:paraId="2669CD02" w14:textId="77777777" w:rsidR="00072124" w:rsidRPr="00072124" w:rsidRDefault="00072124" w:rsidP="00072124">
            <w:pPr>
              <w:numPr>
                <w:ilvl w:val="0"/>
                <w:numId w:val="53"/>
              </w:numPr>
              <w:spacing w:after="24" w:line="241" w:lineRule="auto"/>
              <w:ind w:hanging="163"/>
              <w:rPr>
                <w:sz w:val="20"/>
                <w:szCs w:val="20"/>
              </w:rPr>
            </w:pPr>
            <w:r w:rsidRPr="00072124">
              <w:rPr>
                <w:sz w:val="20"/>
                <w:szCs w:val="20"/>
              </w:rPr>
              <w:t xml:space="preserve">Art.  155.  [Nieumyślne spowodowanie śmierci] </w:t>
            </w:r>
          </w:p>
          <w:p w14:paraId="43EA9C32"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156.  [Ciężki uszczerbek na zdrowiu] </w:t>
            </w:r>
          </w:p>
          <w:p w14:paraId="1A76F52B" w14:textId="77777777" w:rsidR="00072124" w:rsidRPr="00072124" w:rsidRDefault="00072124" w:rsidP="00072124">
            <w:pPr>
              <w:numPr>
                <w:ilvl w:val="0"/>
                <w:numId w:val="53"/>
              </w:numPr>
              <w:spacing w:after="24"/>
              <w:ind w:hanging="163"/>
              <w:rPr>
                <w:sz w:val="20"/>
                <w:szCs w:val="20"/>
              </w:rPr>
            </w:pPr>
            <w:r w:rsidRPr="00072124">
              <w:rPr>
                <w:sz w:val="20"/>
                <w:szCs w:val="20"/>
              </w:rPr>
              <w:t xml:space="preserve">Art.  156a.  [Nakłanianie lub zmuszanie innej osoby do spowodowania u niej ciężkiego uszczerbku na zdrowiu] </w:t>
            </w:r>
          </w:p>
          <w:p w14:paraId="60A845A4"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157.  [Średni i lekki uszczerbek na zdrowiu] </w:t>
            </w:r>
          </w:p>
          <w:p w14:paraId="3284884F" w14:textId="77777777" w:rsidR="00072124" w:rsidRPr="00072124" w:rsidRDefault="00072124" w:rsidP="00072124">
            <w:pPr>
              <w:numPr>
                <w:ilvl w:val="0"/>
                <w:numId w:val="53"/>
              </w:numPr>
              <w:spacing w:after="21" w:line="244" w:lineRule="auto"/>
              <w:ind w:hanging="163"/>
              <w:rPr>
                <w:sz w:val="20"/>
                <w:szCs w:val="20"/>
              </w:rPr>
            </w:pPr>
            <w:r w:rsidRPr="00072124">
              <w:rPr>
                <w:sz w:val="20"/>
                <w:szCs w:val="20"/>
              </w:rPr>
              <w:t xml:space="preserve">Art.  157a.  [Uszczerbek na zdrowiu dziecka poczętego] </w:t>
            </w:r>
          </w:p>
          <w:p w14:paraId="216E0F79"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158.  [Bójka i pobicie] </w:t>
            </w:r>
          </w:p>
          <w:p w14:paraId="16546775"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159.  [Użycie w bójce i pobiciu niebezpiecznego narzędzia] </w:t>
            </w:r>
          </w:p>
          <w:p w14:paraId="3F11A675"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160.  [Narażenie człowieka na niebezpieczeństwo] </w:t>
            </w:r>
          </w:p>
          <w:p w14:paraId="232B9DC3" w14:textId="77777777" w:rsidR="00072124" w:rsidRPr="00072124" w:rsidRDefault="00072124" w:rsidP="00072124">
            <w:pPr>
              <w:numPr>
                <w:ilvl w:val="0"/>
                <w:numId w:val="53"/>
              </w:numPr>
              <w:spacing w:line="248" w:lineRule="auto"/>
              <w:ind w:hanging="163"/>
              <w:rPr>
                <w:sz w:val="20"/>
                <w:szCs w:val="20"/>
              </w:rPr>
            </w:pPr>
            <w:r w:rsidRPr="00072124">
              <w:rPr>
                <w:sz w:val="20"/>
                <w:szCs w:val="20"/>
              </w:rPr>
              <w:t xml:space="preserve">Art.  161.  [Narażenie człowieka na zarażenie] </w:t>
            </w:r>
            <w:r w:rsidRPr="00072124">
              <w:rPr>
                <w:rFonts w:eastAsia="Segoe UI Symbol" w:cs="Segoe UI Symbol"/>
                <w:sz w:val="20"/>
                <w:szCs w:val="20"/>
              </w:rPr>
              <w:t></w:t>
            </w:r>
            <w:r w:rsidRPr="00072124">
              <w:rPr>
                <w:rFonts w:eastAsia="Arial" w:cs="Arial"/>
                <w:sz w:val="20"/>
                <w:szCs w:val="20"/>
              </w:rPr>
              <w:t xml:space="preserve"> </w:t>
            </w:r>
            <w:r w:rsidRPr="00072124">
              <w:rPr>
                <w:sz w:val="20"/>
                <w:szCs w:val="20"/>
              </w:rPr>
              <w:t xml:space="preserve">Art.  162.  [Nieudzielenie pomocy] </w:t>
            </w:r>
          </w:p>
          <w:p w14:paraId="5B5011B6" w14:textId="77777777" w:rsidR="00072124" w:rsidRPr="00072124" w:rsidRDefault="00072124" w:rsidP="0090255C">
            <w:pPr>
              <w:spacing w:after="25"/>
              <w:ind w:left="2"/>
              <w:rPr>
                <w:sz w:val="20"/>
                <w:szCs w:val="20"/>
              </w:rPr>
            </w:pPr>
            <w:r w:rsidRPr="00072124">
              <w:rPr>
                <w:sz w:val="20"/>
                <w:szCs w:val="20"/>
              </w:rPr>
              <w:t xml:space="preserve">Rozdział  XXV Przestępstwa przeciwko wolności seksualnej i obyczajności </w:t>
            </w:r>
          </w:p>
          <w:p w14:paraId="29C46516"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197.  [Zgwałcenie i wymuszenie czynności seksualnej] </w:t>
            </w:r>
          </w:p>
          <w:p w14:paraId="6E66BB08" w14:textId="77777777" w:rsidR="00072124" w:rsidRPr="00072124" w:rsidRDefault="00072124" w:rsidP="00072124">
            <w:pPr>
              <w:numPr>
                <w:ilvl w:val="0"/>
                <w:numId w:val="53"/>
              </w:numPr>
              <w:spacing w:after="26" w:line="241" w:lineRule="auto"/>
              <w:ind w:hanging="163"/>
              <w:rPr>
                <w:sz w:val="20"/>
                <w:szCs w:val="20"/>
              </w:rPr>
            </w:pPr>
            <w:r w:rsidRPr="00072124">
              <w:rPr>
                <w:sz w:val="20"/>
                <w:szCs w:val="20"/>
              </w:rPr>
              <w:t xml:space="preserve">Art.  198.  [Seksualne wykorzystanie niepoczytalności lub bezradności] </w:t>
            </w:r>
          </w:p>
          <w:p w14:paraId="76220B07"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199.  [Seksualne wykorzystanie stosunku zależności lub krytycznego położenia] </w:t>
            </w:r>
          </w:p>
          <w:p w14:paraId="130E05C1"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200.  [Seksualne wykorzystanie małoletniego] </w:t>
            </w:r>
          </w:p>
          <w:p w14:paraId="1BFF7A7B" w14:textId="77777777" w:rsidR="00072124" w:rsidRPr="00072124" w:rsidRDefault="00072124" w:rsidP="00072124">
            <w:pPr>
              <w:numPr>
                <w:ilvl w:val="0"/>
                <w:numId w:val="53"/>
              </w:numPr>
              <w:spacing w:after="26" w:line="241" w:lineRule="auto"/>
              <w:ind w:hanging="163"/>
              <w:rPr>
                <w:sz w:val="20"/>
                <w:szCs w:val="20"/>
              </w:rPr>
            </w:pPr>
            <w:r w:rsidRPr="00072124">
              <w:rPr>
                <w:sz w:val="20"/>
                <w:szCs w:val="20"/>
              </w:rPr>
              <w:t xml:space="preserve">Art.  200a.  [Elektroniczna korupcja seksualna małoletniego] </w:t>
            </w:r>
          </w:p>
          <w:p w14:paraId="330A9175"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200b.  [Propagowanie pedofilii] </w:t>
            </w:r>
          </w:p>
          <w:p w14:paraId="377B0800"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201.  [Kazirodztwo] </w:t>
            </w:r>
          </w:p>
          <w:p w14:paraId="05EEC152" w14:textId="77777777" w:rsidR="00072124" w:rsidRPr="00072124" w:rsidRDefault="00072124" w:rsidP="00072124">
            <w:pPr>
              <w:numPr>
                <w:ilvl w:val="0"/>
                <w:numId w:val="53"/>
              </w:numPr>
              <w:spacing w:after="23" w:line="241" w:lineRule="auto"/>
              <w:ind w:hanging="163"/>
              <w:rPr>
                <w:sz w:val="20"/>
                <w:szCs w:val="20"/>
              </w:rPr>
            </w:pPr>
            <w:r w:rsidRPr="00072124">
              <w:rPr>
                <w:sz w:val="20"/>
                <w:szCs w:val="20"/>
              </w:rPr>
              <w:t xml:space="preserve">Art.  202.  [Publiczne prezentowanie treści pornograficznych] </w:t>
            </w:r>
          </w:p>
          <w:p w14:paraId="337B07AF" w14:textId="77777777" w:rsidR="00072124" w:rsidRPr="00072124" w:rsidRDefault="00072124" w:rsidP="00072124">
            <w:pPr>
              <w:numPr>
                <w:ilvl w:val="0"/>
                <w:numId w:val="53"/>
              </w:numPr>
              <w:spacing w:after="24" w:line="241" w:lineRule="auto"/>
              <w:ind w:hanging="163"/>
              <w:rPr>
                <w:sz w:val="20"/>
                <w:szCs w:val="20"/>
              </w:rPr>
            </w:pPr>
            <w:r w:rsidRPr="00072124">
              <w:rPr>
                <w:sz w:val="20"/>
                <w:szCs w:val="20"/>
              </w:rPr>
              <w:t xml:space="preserve">Art.  203.  [Zmuszenie do uprawiania prostytucji] </w:t>
            </w:r>
          </w:p>
          <w:p w14:paraId="11E29473" w14:textId="77777777" w:rsidR="00072124" w:rsidRPr="00072124" w:rsidRDefault="00072124" w:rsidP="00072124">
            <w:pPr>
              <w:numPr>
                <w:ilvl w:val="0"/>
                <w:numId w:val="53"/>
              </w:numPr>
              <w:spacing w:line="244" w:lineRule="auto"/>
              <w:ind w:hanging="163"/>
              <w:rPr>
                <w:sz w:val="20"/>
                <w:szCs w:val="20"/>
              </w:rPr>
            </w:pPr>
            <w:r w:rsidRPr="00072124">
              <w:rPr>
                <w:sz w:val="20"/>
                <w:szCs w:val="20"/>
              </w:rPr>
              <w:t xml:space="preserve">Art.  204.  [Stręczycielstwo, sutenerstwo i kuplerstwo] </w:t>
            </w:r>
          </w:p>
          <w:p w14:paraId="3C65CB61" w14:textId="77777777" w:rsidR="00072124" w:rsidRPr="00072124" w:rsidRDefault="00072124" w:rsidP="0090255C">
            <w:pPr>
              <w:spacing w:after="7" w:line="259" w:lineRule="auto"/>
              <w:ind w:left="2"/>
              <w:rPr>
                <w:sz w:val="20"/>
                <w:szCs w:val="20"/>
              </w:rPr>
            </w:pPr>
            <w:r w:rsidRPr="00072124">
              <w:rPr>
                <w:sz w:val="20"/>
                <w:szCs w:val="20"/>
              </w:rPr>
              <w:t xml:space="preserve"> </w:t>
            </w:r>
          </w:p>
          <w:p w14:paraId="28382CA5" w14:textId="77777777" w:rsidR="00072124" w:rsidRPr="00072124" w:rsidRDefault="00072124" w:rsidP="00072124">
            <w:pPr>
              <w:numPr>
                <w:ilvl w:val="0"/>
                <w:numId w:val="53"/>
              </w:numPr>
              <w:spacing w:line="259" w:lineRule="auto"/>
              <w:ind w:hanging="163"/>
              <w:rPr>
                <w:sz w:val="20"/>
                <w:szCs w:val="20"/>
              </w:rPr>
            </w:pPr>
            <w:r w:rsidRPr="00072124">
              <w:rPr>
                <w:sz w:val="20"/>
                <w:szCs w:val="20"/>
              </w:rPr>
              <w:t xml:space="preserve">Art.  189a.  [Handel ludźmi] </w:t>
            </w:r>
          </w:p>
          <w:p w14:paraId="0E1578B5" w14:textId="77777777" w:rsidR="00072124" w:rsidRPr="00072124" w:rsidRDefault="00072124" w:rsidP="0090255C">
            <w:pPr>
              <w:spacing w:after="7" w:line="259" w:lineRule="auto"/>
              <w:ind w:left="2"/>
              <w:rPr>
                <w:sz w:val="20"/>
                <w:szCs w:val="20"/>
              </w:rPr>
            </w:pPr>
            <w:r w:rsidRPr="00072124">
              <w:rPr>
                <w:sz w:val="20"/>
                <w:szCs w:val="20"/>
              </w:rPr>
              <w:t xml:space="preserve"> </w:t>
            </w:r>
          </w:p>
          <w:p w14:paraId="68C46529" w14:textId="77777777" w:rsidR="00072124" w:rsidRPr="00072124" w:rsidRDefault="00072124" w:rsidP="00072124">
            <w:pPr>
              <w:numPr>
                <w:ilvl w:val="0"/>
                <w:numId w:val="53"/>
              </w:numPr>
              <w:spacing w:line="259" w:lineRule="auto"/>
              <w:ind w:hanging="163"/>
              <w:rPr>
                <w:sz w:val="20"/>
                <w:szCs w:val="20"/>
              </w:rPr>
            </w:pPr>
            <w:r w:rsidRPr="00072124">
              <w:rPr>
                <w:sz w:val="20"/>
                <w:szCs w:val="20"/>
              </w:rPr>
              <w:t>Art.  207.  [Znęcanie się]</w:t>
            </w:r>
            <w:r w:rsidRPr="00072124">
              <w:rPr>
                <w:rFonts w:eastAsia="Verdana" w:cs="Verdana"/>
                <w:b/>
                <w:sz w:val="20"/>
                <w:szCs w:val="20"/>
              </w:rPr>
              <w:t xml:space="preserve"> </w:t>
            </w:r>
          </w:p>
        </w:tc>
        <w:tc>
          <w:tcPr>
            <w:tcW w:w="4532" w:type="dxa"/>
            <w:tcBorders>
              <w:top w:val="single" w:sz="4" w:space="0" w:color="000000"/>
              <w:left w:val="single" w:sz="4" w:space="0" w:color="000000"/>
              <w:bottom w:val="single" w:sz="4" w:space="0" w:color="000000"/>
              <w:right w:val="single" w:sz="4" w:space="0" w:color="000000"/>
            </w:tcBorders>
          </w:tcPr>
          <w:p w14:paraId="5169B295" w14:textId="77777777" w:rsidR="00072124" w:rsidRPr="00072124" w:rsidRDefault="00072124" w:rsidP="00072124">
            <w:pPr>
              <w:numPr>
                <w:ilvl w:val="0"/>
                <w:numId w:val="54"/>
              </w:numPr>
              <w:ind w:hanging="170"/>
              <w:jc w:val="both"/>
              <w:rPr>
                <w:sz w:val="20"/>
                <w:szCs w:val="20"/>
              </w:rPr>
            </w:pPr>
            <w:r w:rsidRPr="00072124">
              <w:rPr>
                <w:sz w:val="20"/>
                <w:szCs w:val="20"/>
              </w:rPr>
              <w:t xml:space="preserve">Art.  53.  [Wytwarzanie, przetwarzanie, przerabianie środków odurzających, substancji psychotropowych lub nowych substancji psychoaktywnych albo </w:t>
            </w:r>
          </w:p>
          <w:p w14:paraId="5EF4CC0E" w14:textId="77777777" w:rsidR="00072124" w:rsidRPr="00072124" w:rsidRDefault="00072124" w:rsidP="0090255C">
            <w:pPr>
              <w:spacing w:after="7" w:line="259" w:lineRule="auto"/>
              <w:ind w:left="170"/>
              <w:rPr>
                <w:sz w:val="20"/>
                <w:szCs w:val="20"/>
              </w:rPr>
            </w:pPr>
            <w:r w:rsidRPr="00072124">
              <w:rPr>
                <w:sz w:val="20"/>
                <w:szCs w:val="20"/>
              </w:rPr>
              <w:t xml:space="preserve">przetwarzanie słomy makowej] </w:t>
            </w:r>
          </w:p>
          <w:p w14:paraId="70450B53" w14:textId="77777777" w:rsidR="00072124" w:rsidRPr="00072124" w:rsidRDefault="00072124" w:rsidP="00072124">
            <w:pPr>
              <w:numPr>
                <w:ilvl w:val="0"/>
                <w:numId w:val="54"/>
              </w:numPr>
              <w:spacing w:after="23" w:line="242" w:lineRule="auto"/>
              <w:ind w:hanging="170"/>
              <w:jc w:val="both"/>
              <w:rPr>
                <w:sz w:val="20"/>
                <w:szCs w:val="20"/>
              </w:rPr>
            </w:pPr>
            <w:r w:rsidRPr="00072124">
              <w:rPr>
                <w:sz w:val="20"/>
                <w:szCs w:val="20"/>
              </w:rPr>
              <w:t xml:space="preserve">Art.  54.  [Wyrabianie, posiadanie, przechowywanie, zbywanie lub nabywanie przyrządów] </w:t>
            </w:r>
          </w:p>
          <w:p w14:paraId="23D071FB" w14:textId="77777777" w:rsidR="00072124" w:rsidRPr="00072124" w:rsidRDefault="00072124" w:rsidP="00072124">
            <w:pPr>
              <w:numPr>
                <w:ilvl w:val="0"/>
                <w:numId w:val="54"/>
              </w:numPr>
              <w:spacing w:after="27"/>
              <w:ind w:hanging="170"/>
              <w:jc w:val="both"/>
              <w:rPr>
                <w:sz w:val="20"/>
                <w:szCs w:val="20"/>
              </w:rPr>
            </w:pPr>
            <w:r w:rsidRPr="00072124">
              <w:rPr>
                <w:sz w:val="20"/>
                <w:szCs w:val="20"/>
              </w:rPr>
              <w:t xml:space="preserve">Art.  55.  [Przywóz, wywóz, przewóz, wewnątrzwspólnotowe nabycie, wewnątrzwspólnotowa dostawa środków odurzających, substancji psychotropowych, nowych substancji psychoaktywnych lub słomy makowej] </w:t>
            </w:r>
          </w:p>
          <w:p w14:paraId="0EB1635B" w14:textId="77777777" w:rsidR="00072124" w:rsidRPr="00072124" w:rsidRDefault="00072124" w:rsidP="00072124">
            <w:pPr>
              <w:numPr>
                <w:ilvl w:val="0"/>
                <w:numId w:val="54"/>
              </w:numPr>
              <w:spacing w:after="25"/>
              <w:ind w:hanging="170"/>
              <w:jc w:val="both"/>
              <w:rPr>
                <w:sz w:val="20"/>
                <w:szCs w:val="20"/>
              </w:rPr>
            </w:pPr>
            <w:r w:rsidRPr="00072124">
              <w:rPr>
                <w:sz w:val="20"/>
                <w:szCs w:val="20"/>
              </w:rPr>
              <w:t xml:space="preserve">Art.  56.  [Wprowadzanie do obrotu środków odurzających, substancji psychotropowych, nowych substancji psychoaktywnych lub słomy makowej. Uczestniczenie w obrocie] </w:t>
            </w:r>
          </w:p>
          <w:p w14:paraId="463D643D" w14:textId="77777777" w:rsidR="00072124" w:rsidRPr="00072124" w:rsidRDefault="00072124" w:rsidP="00072124">
            <w:pPr>
              <w:numPr>
                <w:ilvl w:val="0"/>
                <w:numId w:val="54"/>
              </w:numPr>
              <w:spacing w:line="259" w:lineRule="auto"/>
              <w:ind w:hanging="170"/>
              <w:jc w:val="both"/>
              <w:rPr>
                <w:sz w:val="20"/>
                <w:szCs w:val="20"/>
              </w:rPr>
            </w:pPr>
            <w:r w:rsidRPr="00072124">
              <w:rPr>
                <w:sz w:val="20"/>
                <w:szCs w:val="20"/>
              </w:rPr>
              <w:t xml:space="preserve">Art.  57.  [Karalność przygotowania] </w:t>
            </w:r>
          </w:p>
          <w:p w14:paraId="3C3B4B42" w14:textId="77777777" w:rsidR="00072124" w:rsidRPr="00072124" w:rsidRDefault="00072124" w:rsidP="00072124">
            <w:pPr>
              <w:numPr>
                <w:ilvl w:val="0"/>
                <w:numId w:val="54"/>
              </w:numPr>
              <w:spacing w:after="21" w:line="244" w:lineRule="auto"/>
              <w:ind w:hanging="170"/>
              <w:jc w:val="both"/>
              <w:rPr>
                <w:sz w:val="20"/>
                <w:szCs w:val="20"/>
              </w:rPr>
            </w:pPr>
            <w:r w:rsidRPr="00072124">
              <w:rPr>
                <w:sz w:val="20"/>
                <w:szCs w:val="20"/>
              </w:rPr>
              <w:t xml:space="preserve">Art.  58.  [Udzielanie innej osobie środka odurzającego. Nakłaniane do użycia środka] </w:t>
            </w:r>
          </w:p>
          <w:p w14:paraId="49C2E750" w14:textId="77777777" w:rsidR="00072124" w:rsidRPr="00072124" w:rsidRDefault="00072124" w:rsidP="00072124">
            <w:pPr>
              <w:numPr>
                <w:ilvl w:val="0"/>
                <w:numId w:val="54"/>
              </w:numPr>
              <w:spacing w:after="24"/>
              <w:ind w:hanging="170"/>
              <w:jc w:val="both"/>
              <w:rPr>
                <w:sz w:val="20"/>
                <w:szCs w:val="20"/>
              </w:rPr>
            </w:pPr>
            <w:r w:rsidRPr="00072124">
              <w:rPr>
                <w:sz w:val="20"/>
                <w:szCs w:val="20"/>
              </w:rPr>
              <w:t xml:space="preserve">Art.  59.  [Udzielanie innej osobie środka odurzającego celem osiągnięcia korzyści majątkowej lub osobistej] </w:t>
            </w:r>
          </w:p>
          <w:p w14:paraId="5530B4B7" w14:textId="77777777" w:rsidR="00072124" w:rsidRPr="00072124" w:rsidRDefault="00072124" w:rsidP="00072124">
            <w:pPr>
              <w:numPr>
                <w:ilvl w:val="0"/>
                <w:numId w:val="54"/>
              </w:numPr>
              <w:spacing w:after="23" w:line="241" w:lineRule="auto"/>
              <w:ind w:hanging="170"/>
              <w:jc w:val="both"/>
              <w:rPr>
                <w:sz w:val="20"/>
                <w:szCs w:val="20"/>
              </w:rPr>
            </w:pPr>
            <w:r w:rsidRPr="00072124">
              <w:rPr>
                <w:sz w:val="20"/>
                <w:szCs w:val="20"/>
              </w:rPr>
              <w:t xml:space="preserve">Art.  60.  [Niepowiadomienie organów ścigania] </w:t>
            </w:r>
          </w:p>
          <w:p w14:paraId="4891A35A" w14:textId="77777777" w:rsidR="00072124" w:rsidRPr="00072124" w:rsidRDefault="00072124" w:rsidP="00072124">
            <w:pPr>
              <w:numPr>
                <w:ilvl w:val="0"/>
                <w:numId w:val="54"/>
              </w:numPr>
              <w:spacing w:after="24" w:line="242" w:lineRule="auto"/>
              <w:ind w:hanging="170"/>
              <w:jc w:val="both"/>
              <w:rPr>
                <w:sz w:val="20"/>
                <w:szCs w:val="20"/>
              </w:rPr>
            </w:pPr>
            <w:r w:rsidRPr="00072124">
              <w:rPr>
                <w:sz w:val="20"/>
                <w:szCs w:val="20"/>
              </w:rPr>
              <w:t xml:space="preserve">Art.  61.  [Czyny zabronione dotyczące prekursorów lub nowych substancji psychoaktywnych] </w:t>
            </w:r>
          </w:p>
          <w:p w14:paraId="1634897E" w14:textId="77777777" w:rsidR="00072124" w:rsidRPr="00072124" w:rsidRDefault="00072124" w:rsidP="00072124">
            <w:pPr>
              <w:numPr>
                <w:ilvl w:val="0"/>
                <w:numId w:val="54"/>
              </w:numPr>
              <w:spacing w:after="23" w:line="241" w:lineRule="auto"/>
              <w:ind w:hanging="170"/>
              <w:jc w:val="both"/>
              <w:rPr>
                <w:sz w:val="20"/>
                <w:szCs w:val="20"/>
              </w:rPr>
            </w:pPr>
            <w:r w:rsidRPr="00072124">
              <w:rPr>
                <w:sz w:val="20"/>
                <w:szCs w:val="20"/>
              </w:rPr>
              <w:t xml:space="preserve">Art.  62.  [Posiadanie środków odurzających lub substancji psychotropowych] </w:t>
            </w:r>
          </w:p>
          <w:p w14:paraId="788B596C" w14:textId="77777777" w:rsidR="00072124" w:rsidRPr="00072124" w:rsidRDefault="00072124" w:rsidP="00072124">
            <w:pPr>
              <w:numPr>
                <w:ilvl w:val="0"/>
                <w:numId w:val="54"/>
              </w:numPr>
              <w:spacing w:after="23" w:line="241" w:lineRule="auto"/>
              <w:ind w:hanging="170"/>
              <w:jc w:val="both"/>
              <w:rPr>
                <w:sz w:val="20"/>
                <w:szCs w:val="20"/>
              </w:rPr>
            </w:pPr>
            <w:r w:rsidRPr="00072124">
              <w:rPr>
                <w:sz w:val="20"/>
                <w:szCs w:val="20"/>
              </w:rPr>
              <w:t xml:space="preserve">Art.  62a.  [Posiadanie nieznacznej ilości na własny użytek sprawcy] </w:t>
            </w:r>
          </w:p>
          <w:p w14:paraId="14F27C59" w14:textId="77777777" w:rsidR="00072124" w:rsidRPr="00072124" w:rsidRDefault="00072124" w:rsidP="00072124">
            <w:pPr>
              <w:numPr>
                <w:ilvl w:val="0"/>
                <w:numId w:val="54"/>
              </w:numPr>
              <w:spacing w:after="21" w:line="244" w:lineRule="auto"/>
              <w:ind w:hanging="170"/>
              <w:jc w:val="both"/>
              <w:rPr>
                <w:sz w:val="20"/>
                <w:szCs w:val="20"/>
              </w:rPr>
            </w:pPr>
            <w:r w:rsidRPr="00072124">
              <w:rPr>
                <w:sz w:val="20"/>
                <w:szCs w:val="20"/>
              </w:rPr>
              <w:t xml:space="preserve">Art.  62b.  [Posiadanie nowych substancji psychoaktywnych] </w:t>
            </w:r>
          </w:p>
          <w:p w14:paraId="35991C67" w14:textId="77777777" w:rsidR="00072124" w:rsidRPr="00072124" w:rsidRDefault="00072124" w:rsidP="00072124">
            <w:pPr>
              <w:numPr>
                <w:ilvl w:val="0"/>
                <w:numId w:val="54"/>
              </w:numPr>
              <w:spacing w:after="23" w:line="241" w:lineRule="auto"/>
              <w:ind w:hanging="170"/>
              <w:jc w:val="both"/>
              <w:rPr>
                <w:sz w:val="20"/>
                <w:szCs w:val="20"/>
              </w:rPr>
            </w:pPr>
            <w:r w:rsidRPr="00072124">
              <w:rPr>
                <w:sz w:val="20"/>
                <w:szCs w:val="20"/>
              </w:rPr>
              <w:t xml:space="preserve">Art.  63.  [Nielegalna uprawa maku, konopi lub krzewu koki] </w:t>
            </w:r>
          </w:p>
          <w:p w14:paraId="4DE36C7D" w14:textId="77777777" w:rsidR="00072124" w:rsidRPr="00072124" w:rsidRDefault="00072124" w:rsidP="00072124">
            <w:pPr>
              <w:numPr>
                <w:ilvl w:val="0"/>
                <w:numId w:val="54"/>
              </w:numPr>
              <w:spacing w:after="24"/>
              <w:ind w:hanging="170"/>
              <w:jc w:val="both"/>
              <w:rPr>
                <w:sz w:val="20"/>
                <w:szCs w:val="20"/>
              </w:rPr>
            </w:pPr>
            <w:r w:rsidRPr="00072124">
              <w:rPr>
                <w:sz w:val="20"/>
                <w:szCs w:val="20"/>
              </w:rPr>
              <w:t xml:space="preserve">Art.  64.  [Zabór w celu przywłaszczenia środków odurzających, substancji psychotropowych, nowych substancji psychoaktywnych, mleczka lub słomy makowej] </w:t>
            </w:r>
          </w:p>
          <w:p w14:paraId="28C5E5C8" w14:textId="77777777" w:rsidR="00072124" w:rsidRPr="00072124" w:rsidRDefault="00072124" w:rsidP="00072124">
            <w:pPr>
              <w:numPr>
                <w:ilvl w:val="0"/>
                <w:numId w:val="54"/>
              </w:numPr>
              <w:spacing w:after="25"/>
              <w:ind w:hanging="170"/>
              <w:jc w:val="both"/>
              <w:rPr>
                <w:sz w:val="20"/>
                <w:szCs w:val="20"/>
              </w:rPr>
            </w:pPr>
            <w:r w:rsidRPr="00072124">
              <w:rPr>
                <w:sz w:val="20"/>
                <w:szCs w:val="20"/>
              </w:rPr>
              <w:t xml:space="preserve">Art.  65.  [Nielegalna uprawa albo skup maku </w:t>
            </w:r>
            <w:proofErr w:type="spellStart"/>
            <w:r w:rsidRPr="00072124">
              <w:rPr>
                <w:sz w:val="20"/>
                <w:szCs w:val="20"/>
              </w:rPr>
              <w:t>niskomorfinowego</w:t>
            </w:r>
            <w:proofErr w:type="spellEnd"/>
            <w:r w:rsidRPr="00072124">
              <w:rPr>
                <w:sz w:val="20"/>
                <w:szCs w:val="20"/>
              </w:rPr>
              <w:t xml:space="preserve"> lub konopi włóknistych; zatajenie rzeczywistej powierzchni uprawy maku lub konopi włóknistych] </w:t>
            </w:r>
          </w:p>
          <w:p w14:paraId="4B0CF27C" w14:textId="77777777" w:rsidR="00072124" w:rsidRPr="00072124" w:rsidRDefault="00072124" w:rsidP="00072124">
            <w:pPr>
              <w:numPr>
                <w:ilvl w:val="0"/>
                <w:numId w:val="54"/>
              </w:numPr>
              <w:spacing w:after="21" w:line="244" w:lineRule="auto"/>
              <w:ind w:hanging="170"/>
              <w:jc w:val="both"/>
              <w:rPr>
                <w:sz w:val="20"/>
                <w:szCs w:val="20"/>
              </w:rPr>
            </w:pPr>
            <w:r w:rsidRPr="00072124">
              <w:rPr>
                <w:sz w:val="20"/>
                <w:szCs w:val="20"/>
              </w:rPr>
              <w:t xml:space="preserve">Art.  66.  [Czyny zabronione dotyczące prekursorów] </w:t>
            </w:r>
          </w:p>
          <w:p w14:paraId="4ABF6E2A" w14:textId="77777777" w:rsidR="00072124" w:rsidRPr="00072124" w:rsidRDefault="00072124" w:rsidP="00072124">
            <w:pPr>
              <w:numPr>
                <w:ilvl w:val="0"/>
                <w:numId w:val="54"/>
              </w:numPr>
              <w:spacing w:line="259" w:lineRule="auto"/>
              <w:ind w:hanging="170"/>
              <w:jc w:val="both"/>
              <w:rPr>
                <w:sz w:val="20"/>
                <w:szCs w:val="20"/>
              </w:rPr>
            </w:pPr>
            <w:r w:rsidRPr="00072124">
              <w:rPr>
                <w:sz w:val="20"/>
                <w:szCs w:val="20"/>
              </w:rPr>
              <w:t xml:space="preserve">Art.  67.  [Nieprowadzenie ewidencji] </w:t>
            </w:r>
          </w:p>
          <w:p w14:paraId="2CF22969" w14:textId="77777777" w:rsidR="00072124" w:rsidRPr="00072124" w:rsidRDefault="00072124" w:rsidP="00072124">
            <w:pPr>
              <w:numPr>
                <w:ilvl w:val="0"/>
                <w:numId w:val="54"/>
              </w:numPr>
              <w:spacing w:line="259" w:lineRule="auto"/>
              <w:ind w:hanging="170"/>
              <w:jc w:val="both"/>
              <w:rPr>
                <w:sz w:val="20"/>
                <w:szCs w:val="20"/>
              </w:rPr>
            </w:pPr>
            <w:r w:rsidRPr="00072124">
              <w:rPr>
                <w:sz w:val="20"/>
                <w:szCs w:val="20"/>
              </w:rPr>
              <w:t>Art.  68.  [Sprzeczna z prawem reklama lub promocja]</w:t>
            </w:r>
            <w:r w:rsidRPr="00072124">
              <w:rPr>
                <w:rFonts w:eastAsia="Verdana" w:cs="Verdana"/>
                <w:b/>
                <w:sz w:val="20"/>
                <w:szCs w:val="20"/>
              </w:rPr>
              <w:t xml:space="preserve"> </w:t>
            </w:r>
          </w:p>
        </w:tc>
      </w:tr>
    </w:tbl>
    <w:p w14:paraId="591D499E" w14:textId="77777777" w:rsidR="00072124" w:rsidRPr="00072124" w:rsidRDefault="00072124" w:rsidP="00072124">
      <w:pPr>
        <w:spacing w:after="0"/>
        <w:rPr>
          <w:rFonts w:asciiTheme="minorHAnsi" w:hAnsiTheme="minorHAnsi"/>
        </w:rPr>
      </w:pPr>
      <w:r w:rsidRPr="00072124">
        <w:rPr>
          <w:rFonts w:asciiTheme="minorHAnsi" w:hAnsiTheme="minorHAnsi"/>
        </w:rPr>
        <w:t xml:space="preserve"> </w:t>
      </w:r>
    </w:p>
    <w:p w14:paraId="00000237" w14:textId="77777777" w:rsidR="00790760" w:rsidRPr="00072124" w:rsidRDefault="00790760">
      <w:pPr>
        <w:rPr>
          <w:rFonts w:asciiTheme="minorHAnsi" w:hAnsiTheme="minorHAnsi"/>
        </w:rPr>
      </w:pPr>
    </w:p>
    <w:sectPr w:rsidR="00790760" w:rsidRPr="00072124" w:rsidSect="00DA7E5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B60DC" w14:textId="77777777" w:rsidR="007C337A" w:rsidRDefault="007C337A" w:rsidP="00072124">
      <w:pPr>
        <w:spacing w:after="0" w:line="240" w:lineRule="auto"/>
      </w:pPr>
      <w:r>
        <w:separator/>
      </w:r>
    </w:p>
  </w:endnote>
  <w:endnote w:type="continuationSeparator" w:id="0">
    <w:p w14:paraId="6C2D0AD6" w14:textId="77777777" w:rsidR="007C337A" w:rsidRDefault="007C337A" w:rsidP="00072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0BB4D1E4-DACE-41FC-BD44-58BEEF1B1F97}"/>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2" w:fontKey="{147D7B2B-67C5-4765-A09C-D146EC66A166}"/>
    <w:embedBold r:id="rId3" w:fontKey="{B3A3BB4E-4956-4151-89A6-CA38FA5BD07F}"/>
    <w:embedItalic r:id="rId4" w:fontKey="{39206291-909C-4549-9173-8E1D63EADA5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842E2359-AC5E-4F88-AE67-558B9F634F17}"/>
  </w:font>
  <w:font w:name="Aptos">
    <w:charset w:val="00"/>
    <w:family w:val="swiss"/>
    <w:pitch w:val="variable"/>
    <w:sig w:usb0="20000287" w:usb1="00000003" w:usb2="00000000" w:usb3="00000000" w:csb0="0000019F" w:csb1="00000000"/>
    <w:embedRegular r:id="rId6" w:fontKey="{C7960799-1BC2-420B-8D55-5AA07D4C0FE6}"/>
    <w:embedBold r:id="rId7" w:fontKey="{6664C45C-045A-4B4B-BD3C-9D8EA117236B}"/>
    <w:embedItalic r:id="rId8" w:fontKey="{01DA857B-99D4-44D2-9AEE-C10337299220}"/>
  </w:font>
  <w:font w:name="Aptos Display">
    <w:charset w:val="00"/>
    <w:family w:val="swiss"/>
    <w:pitch w:val="variable"/>
    <w:sig w:usb0="20000287" w:usb1="00000003" w:usb2="00000000" w:usb3="00000000" w:csb0="0000019F" w:csb1="00000000"/>
    <w:embedRegular r:id="rId9" w:fontKey="{AB906ED2-50F5-4336-841C-795CEBE6C0A0}"/>
    <w:embedBold r:id="rId10" w:fontKey="{B6600764-9A3C-4179-85E8-34A3BFFE0F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3EA6E" w14:textId="77777777" w:rsidR="00053CD2" w:rsidRDefault="00053CD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9062926"/>
      <w:docPartObj>
        <w:docPartGallery w:val="Page Numbers (Bottom of Page)"/>
        <w:docPartUnique/>
      </w:docPartObj>
    </w:sdtPr>
    <w:sdtContent>
      <w:p w14:paraId="6E0D895E" w14:textId="6C54DC45" w:rsidR="00053CD2" w:rsidRDefault="00053CD2">
        <w:pPr>
          <w:pStyle w:val="Stopka"/>
          <w:jc w:val="center"/>
        </w:pPr>
        <w:r w:rsidRPr="00053CD2">
          <w:fldChar w:fldCharType="begin"/>
        </w:r>
        <w:r w:rsidRPr="00053CD2">
          <w:instrText>PAGE   \* MERGEFORMAT</w:instrText>
        </w:r>
        <w:r w:rsidRPr="00053CD2">
          <w:fldChar w:fldCharType="separate"/>
        </w:r>
        <w:r w:rsidRPr="00053CD2">
          <w:t>2</w:t>
        </w:r>
        <w:r w:rsidRPr="00053CD2">
          <w:fldChar w:fldCharType="end"/>
        </w:r>
      </w:p>
    </w:sdtContent>
  </w:sdt>
  <w:p w14:paraId="5C2099AE" w14:textId="77777777" w:rsidR="003847C9" w:rsidRDefault="003847C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565FB" w14:textId="77777777" w:rsidR="00053CD2" w:rsidRDefault="00053C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3C83A" w14:textId="77777777" w:rsidR="007C337A" w:rsidRDefault="007C337A" w:rsidP="00072124">
      <w:pPr>
        <w:spacing w:after="0" w:line="240" w:lineRule="auto"/>
      </w:pPr>
      <w:r>
        <w:separator/>
      </w:r>
    </w:p>
  </w:footnote>
  <w:footnote w:type="continuationSeparator" w:id="0">
    <w:p w14:paraId="5EC14FF5" w14:textId="77777777" w:rsidR="007C337A" w:rsidRDefault="007C337A" w:rsidP="00072124">
      <w:pPr>
        <w:spacing w:after="0" w:line="240" w:lineRule="auto"/>
      </w:pPr>
      <w:r>
        <w:continuationSeparator/>
      </w:r>
    </w:p>
  </w:footnote>
  <w:footnote w:id="1">
    <w:p w14:paraId="539E21D1" w14:textId="77777777" w:rsidR="00072124" w:rsidRDefault="00072124" w:rsidP="00072124">
      <w:pPr>
        <w:pStyle w:val="footnotedescription"/>
        <w:spacing w:line="259" w:lineRule="auto"/>
        <w:ind w:right="0"/>
      </w:pPr>
      <w:r>
        <w:rPr>
          <w:rStyle w:val="footnotemark"/>
        </w:rPr>
        <w:footnoteRef/>
      </w:r>
      <w:r>
        <w:t xml:space="preserve"> Niepotrzebne skreślić  </w:t>
      </w:r>
    </w:p>
  </w:footnote>
  <w:footnote w:id="2">
    <w:p w14:paraId="74842C95" w14:textId="77777777" w:rsidR="00072124" w:rsidRDefault="00072124" w:rsidP="00072124">
      <w:pPr>
        <w:pStyle w:val="footnotedescription"/>
        <w:spacing w:line="248" w:lineRule="auto"/>
        <w:ind w:right="63"/>
        <w:jc w:val="both"/>
      </w:pPr>
      <w:r>
        <w:rPr>
          <w:rStyle w:val="footnotemark"/>
        </w:rPr>
        <w:footnoteRef/>
      </w:r>
      <w:r>
        <w:t xml:space="preserve"> Katalog przestępstw stanowi załącznik do oświadczenia; </w:t>
      </w:r>
      <w:r>
        <w:rPr>
          <w:b/>
        </w:rPr>
        <w:t xml:space="preserve">Katalog kar ma jedynie charakter informacyjny, składający oświadczenie ma obowiązek samodzielnej weryfikacji w obowiązujących na dzień składania oświadczenia przepisach prawa, czy nie uległ on zmianie.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9CAC5" w14:textId="77777777" w:rsidR="00053CD2" w:rsidRDefault="00053CD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07E30" w14:textId="77777777" w:rsidR="00053CD2" w:rsidRDefault="00053CD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A33B0" w14:textId="77777777" w:rsidR="00053CD2" w:rsidRDefault="00053C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580D"/>
    <w:multiLevelType w:val="multilevel"/>
    <w:tmpl w:val="4C20C564"/>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028144B4"/>
    <w:multiLevelType w:val="hybridMultilevel"/>
    <w:tmpl w:val="8DD011B0"/>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29795D"/>
    <w:multiLevelType w:val="multilevel"/>
    <w:tmpl w:val="E786AA24"/>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07200B2D"/>
    <w:multiLevelType w:val="multilevel"/>
    <w:tmpl w:val="22683C6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0D0C43D1"/>
    <w:multiLevelType w:val="multilevel"/>
    <w:tmpl w:val="B6B853A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0D582B80"/>
    <w:multiLevelType w:val="multilevel"/>
    <w:tmpl w:val="1DA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2006EA"/>
    <w:multiLevelType w:val="hybridMultilevel"/>
    <w:tmpl w:val="04FC90EE"/>
    <w:lvl w:ilvl="0" w:tplc="8A0ED172">
      <w:start w:val="1"/>
      <w:numFmt w:val="decimal"/>
      <w:lvlText w:val="%1."/>
      <w:lvlJc w:val="left"/>
      <w:pPr>
        <w:ind w:left="70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8FA8B908">
      <w:start w:val="1"/>
      <w:numFmt w:val="lowerLetter"/>
      <w:lvlText w:val="%2"/>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85CF872">
      <w:start w:val="1"/>
      <w:numFmt w:val="lowerRoman"/>
      <w:lvlText w:val="%3"/>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EA5EAA2E">
      <w:start w:val="1"/>
      <w:numFmt w:val="decimal"/>
      <w:lvlText w:val="%4"/>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47702422">
      <w:start w:val="1"/>
      <w:numFmt w:val="lowerLetter"/>
      <w:lvlText w:val="%5"/>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4B23B16">
      <w:start w:val="1"/>
      <w:numFmt w:val="lowerRoman"/>
      <w:lvlText w:val="%6"/>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98A3734">
      <w:start w:val="1"/>
      <w:numFmt w:val="decimal"/>
      <w:lvlText w:val="%7"/>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1B6410EA">
      <w:start w:val="1"/>
      <w:numFmt w:val="lowerLetter"/>
      <w:lvlText w:val="%8"/>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3008218">
      <w:start w:val="1"/>
      <w:numFmt w:val="lowerRoman"/>
      <w:lvlText w:val="%9"/>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E2A1DA8"/>
    <w:multiLevelType w:val="multilevel"/>
    <w:tmpl w:val="BBC4E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730B9B"/>
    <w:multiLevelType w:val="multilevel"/>
    <w:tmpl w:val="CB0E8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5E53BF"/>
    <w:multiLevelType w:val="multilevel"/>
    <w:tmpl w:val="34FAB88A"/>
    <w:lvl w:ilvl="0">
      <w:start w:val="1"/>
      <w:numFmt w:val="bullet"/>
      <w:lvlText w:val="o"/>
      <w:lvlJc w:val="left"/>
      <w:pPr>
        <w:ind w:left="1776" w:hanging="360"/>
      </w:pPr>
      <w:rPr>
        <w:rFonts w:ascii="Courier New" w:eastAsia="Courier New" w:hAnsi="Courier New" w:cs="Courier New"/>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0" w15:restartNumberingAfterBreak="0">
    <w:nsid w:val="14813DC3"/>
    <w:multiLevelType w:val="multilevel"/>
    <w:tmpl w:val="446E7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904C5A"/>
    <w:multiLevelType w:val="hybridMultilevel"/>
    <w:tmpl w:val="CE3A1204"/>
    <w:lvl w:ilvl="0" w:tplc="6270E3E0">
      <w:start w:val="1"/>
      <w:numFmt w:val="bullet"/>
      <w:lvlText w:val="•"/>
      <w:lvlJc w:val="left"/>
      <w:pPr>
        <w:ind w:left="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F04BBF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6E8101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1A4189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58F56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6F8A478">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BEC89AC">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1E78FE">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8F0FA88">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6CB103B"/>
    <w:multiLevelType w:val="multilevel"/>
    <w:tmpl w:val="DB18A5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E34047"/>
    <w:multiLevelType w:val="multilevel"/>
    <w:tmpl w:val="51463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C34CC4"/>
    <w:multiLevelType w:val="multilevel"/>
    <w:tmpl w:val="81423D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C81085"/>
    <w:multiLevelType w:val="multilevel"/>
    <w:tmpl w:val="E1563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7C7778"/>
    <w:multiLevelType w:val="multilevel"/>
    <w:tmpl w:val="0F466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8B3149"/>
    <w:multiLevelType w:val="multilevel"/>
    <w:tmpl w:val="F00A6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CC4539"/>
    <w:multiLevelType w:val="multilevel"/>
    <w:tmpl w:val="DBB43F72"/>
    <w:lvl w:ilvl="0">
      <w:start w:val="1"/>
      <w:numFmt w:val="bullet"/>
      <w:lvlText w:val="●"/>
      <w:lvlJc w:val="left"/>
      <w:pPr>
        <w:ind w:left="1480" w:hanging="360"/>
      </w:pPr>
      <w:rPr>
        <w:rFonts w:ascii="Noto Sans Symbols" w:eastAsia="Noto Sans Symbols" w:hAnsi="Noto Sans Symbols" w:cs="Noto Sans Symbols"/>
      </w:rPr>
    </w:lvl>
    <w:lvl w:ilvl="1">
      <w:start w:val="1"/>
      <w:numFmt w:val="bullet"/>
      <w:lvlText w:val="o"/>
      <w:lvlJc w:val="left"/>
      <w:pPr>
        <w:ind w:left="2200" w:hanging="360"/>
      </w:pPr>
      <w:rPr>
        <w:rFonts w:ascii="Courier New" w:eastAsia="Courier New" w:hAnsi="Courier New" w:cs="Courier New"/>
      </w:rPr>
    </w:lvl>
    <w:lvl w:ilvl="2">
      <w:start w:val="1"/>
      <w:numFmt w:val="bullet"/>
      <w:lvlText w:val="▪"/>
      <w:lvlJc w:val="left"/>
      <w:pPr>
        <w:ind w:left="2920" w:hanging="360"/>
      </w:pPr>
      <w:rPr>
        <w:rFonts w:ascii="Noto Sans Symbols" w:eastAsia="Noto Sans Symbols" w:hAnsi="Noto Sans Symbols" w:cs="Noto Sans Symbols"/>
      </w:rPr>
    </w:lvl>
    <w:lvl w:ilvl="3">
      <w:start w:val="1"/>
      <w:numFmt w:val="bullet"/>
      <w:lvlText w:val="●"/>
      <w:lvlJc w:val="left"/>
      <w:pPr>
        <w:ind w:left="3640" w:hanging="360"/>
      </w:pPr>
      <w:rPr>
        <w:rFonts w:ascii="Noto Sans Symbols" w:eastAsia="Noto Sans Symbols" w:hAnsi="Noto Sans Symbols" w:cs="Noto Sans Symbols"/>
      </w:rPr>
    </w:lvl>
    <w:lvl w:ilvl="4">
      <w:start w:val="1"/>
      <w:numFmt w:val="bullet"/>
      <w:lvlText w:val="o"/>
      <w:lvlJc w:val="left"/>
      <w:pPr>
        <w:ind w:left="4360" w:hanging="360"/>
      </w:pPr>
      <w:rPr>
        <w:rFonts w:ascii="Courier New" w:eastAsia="Courier New" w:hAnsi="Courier New" w:cs="Courier New"/>
      </w:rPr>
    </w:lvl>
    <w:lvl w:ilvl="5">
      <w:start w:val="1"/>
      <w:numFmt w:val="bullet"/>
      <w:lvlText w:val="▪"/>
      <w:lvlJc w:val="left"/>
      <w:pPr>
        <w:ind w:left="5080" w:hanging="360"/>
      </w:pPr>
      <w:rPr>
        <w:rFonts w:ascii="Noto Sans Symbols" w:eastAsia="Noto Sans Symbols" w:hAnsi="Noto Sans Symbols" w:cs="Noto Sans Symbols"/>
      </w:rPr>
    </w:lvl>
    <w:lvl w:ilvl="6">
      <w:start w:val="1"/>
      <w:numFmt w:val="bullet"/>
      <w:lvlText w:val="●"/>
      <w:lvlJc w:val="left"/>
      <w:pPr>
        <w:ind w:left="5800" w:hanging="360"/>
      </w:pPr>
      <w:rPr>
        <w:rFonts w:ascii="Noto Sans Symbols" w:eastAsia="Noto Sans Symbols" w:hAnsi="Noto Sans Symbols" w:cs="Noto Sans Symbols"/>
      </w:rPr>
    </w:lvl>
    <w:lvl w:ilvl="7">
      <w:start w:val="1"/>
      <w:numFmt w:val="bullet"/>
      <w:lvlText w:val="o"/>
      <w:lvlJc w:val="left"/>
      <w:pPr>
        <w:ind w:left="6520" w:hanging="360"/>
      </w:pPr>
      <w:rPr>
        <w:rFonts w:ascii="Courier New" w:eastAsia="Courier New" w:hAnsi="Courier New" w:cs="Courier New"/>
      </w:rPr>
    </w:lvl>
    <w:lvl w:ilvl="8">
      <w:start w:val="1"/>
      <w:numFmt w:val="bullet"/>
      <w:lvlText w:val="▪"/>
      <w:lvlJc w:val="left"/>
      <w:pPr>
        <w:ind w:left="7240" w:hanging="360"/>
      </w:pPr>
      <w:rPr>
        <w:rFonts w:ascii="Noto Sans Symbols" w:eastAsia="Noto Sans Symbols" w:hAnsi="Noto Sans Symbols" w:cs="Noto Sans Symbols"/>
      </w:rPr>
    </w:lvl>
  </w:abstractNum>
  <w:abstractNum w:abstractNumId="19" w15:restartNumberingAfterBreak="0">
    <w:nsid w:val="261073E3"/>
    <w:multiLevelType w:val="multilevel"/>
    <w:tmpl w:val="28C0D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734CFE"/>
    <w:multiLevelType w:val="multilevel"/>
    <w:tmpl w:val="C7220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2E6C3B"/>
    <w:multiLevelType w:val="multilevel"/>
    <w:tmpl w:val="DBCEE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906A05"/>
    <w:multiLevelType w:val="multilevel"/>
    <w:tmpl w:val="26D8738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345849F7"/>
    <w:multiLevelType w:val="multilevel"/>
    <w:tmpl w:val="9788C2A0"/>
    <w:lvl w:ilvl="0">
      <w:start w:val="1"/>
      <w:numFmt w:val="bullet"/>
      <w:lvlText w:val="o"/>
      <w:lvlJc w:val="left"/>
      <w:pPr>
        <w:ind w:left="1776" w:hanging="360"/>
      </w:pPr>
      <w:rPr>
        <w:rFonts w:ascii="Courier New" w:hAnsi="Courier New" w:cs="Courier New" w:hint="default"/>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4" w15:restartNumberingAfterBreak="0">
    <w:nsid w:val="39995AC4"/>
    <w:multiLevelType w:val="multilevel"/>
    <w:tmpl w:val="C87A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033870"/>
    <w:multiLevelType w:val="multilevel"/>
    <w:tmpl w:val="E4E47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B8C2140"/>
    <w:multiLevelType w:val="hybridMultilevel"/>
    <w:tmpl w:val="94A061A8"/>
    <w:lvl w:ilvl="0" w:tplc="F7DA0F3A">
      <w:start w:val="1"/>
      <w:numFmt w:val="bullet"/>
      <w:lvlText w:val="•"/>
      <w:lvlJc w:val="left"/>
      <w:pPr>
        <w:ind w:left="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844BB6">
      <w:start w:val="1"/>
      <w:numFmt w:val="bullet"/>
      <w:lvlText w:val="o"/>
      <w:lvlJc w:val="left"/>
      <w:pPr>
        <w:ind w:left="12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7624B9E">
      <w:start w:val="1"/>
      <w:numFmt w:val="bullet"/>
      <w:lvlText w:val="▪"/>
      <w:lvlJc w:val="left"/>
      <w:pPr>
        <w:ind w:left="19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18B90E">
      <w:start w:val="1"/>
      <w:numFmt w:val="bullet"/>
      <w:lvlText w:val="•"/>
      <w:lvlJc w:val="left"/>
      <w:pPr>
        <w:ind w:left="26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9C5044">
      <w:start w:val="1"/>
      <w:numFmt w:val="bullet"/>
      <w:lvlText w:val="o"/>
      <w:lvlJc w:val="left"/>
      <w:pPr>
        <w:ind w:left="33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80EC402">
      <w:start w:val="1"/>
      <w:numFmt w:val="bullet"/>
      <w:lvlText w:val="▪"/>
      <w:lvlJc w:val="left"/>
      <w:pPr>
        <w:ind w:left="40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CE0008">
      <w:start w:val="1"/>
      <w:numFmt w:val="bullet"/>
      <w:lvlText w:val="•"/>
      <w:lvlJc w:val="left"/>
      <w:pPr>
        <w:ind w:left="48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D6F104">
      <w:start w:val="1"/>
      <w:numFmt w:val="bullet"/>
      <w:lvlText w:val="o"/>
      <w:lvlJc w:val="left"/>
      <w:pPr>
        <w:ind w:left="55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A4A4D54">
      <w:start w:val="1"/>
      <w:numFmt w:val="bullet"/>
      <w:lvlText w:val="▪"/>
      <w:lvlJc w:val="left"/>
      <w:pPr>
        <w:ind w:left="62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3BD17FD2"/>
    <w:multiLevelType w:val="multilevel"/>
    <w:tmpl w:val="C480D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1F77E0"/>
    <w:multiLevelType w:val="multilevel"/>
    <w:tmpl w:val="632A9CA2"/>
    <w:lvl w:ilvl="0">
      <w:start w:val="1"/>
      <w:numFmt w:val="lowerLetter"/>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422137AF"/>
    <w:multiLevelType w:val="multilevel"/>
    <w:tmpl w:val="5D867B6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0" w15:restartNumberingAfterBreak="0">
    <w:nsid w:val="429C1CE3"/>
    <w:multiLevelType w:val="multilevel"/>
    <w:tmpl w:val="EEB42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FE2D0A"/>
    <w:multiLevelType w:val="multilevel"/>
    <w:tmpl w:val="27AE8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245DEE"/>
    <w:multiLevelType w:val="multilevel"/>
    <w:tmpl w:val="7FF2F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67A75EB"/>
    <w:multiLevelType w:val="multilevel"/>
    <w:tmpl w:val="23CCA460"/>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FC7A1E"/>
    <w:multiLevelType w:val="multilevel"/>
    <w:tmpl w:val="554482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A913DB"/>
    <w:multiLevelType w:val="hybridMultilevel"/>
    <w:tmpl w:val="D354CC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4BB4711B"/>
    <w:multiLevelType w:val="multilevel"/>
    <w:tmpl w:val="DFC6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995D9F"/>
    <w:multiLevelType w:val="multilevel"/>
    <w:tmpl w:val="DEFE6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ED5075E"/>
    <w:multiLevelType w:val="multilevel"/>
    <w:tmpl w:val="23863E9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9" w15:restartNumberingAfterBreak="0">
    <w:nsid w:val="53B51EB8"/>
    <w:multiLevelType w:val="multilevel"/>
    <w:tmpl w:val="6910F86A"/>
    <w:lvl w:ilvl="0">
      <w:start w:val="1"/>
      <w:numFmt w:val="decimal"/>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40" w15:restartNumberingAfterBreak="0">
    <w:nsid w:val="569552F4"/>
    <w:multiLevelType w:val="multilevel"/>
    <w:tmpl w:val="6B9A6FB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4A6AA8"/>
    <w:multiLevelType w:val="multilevel"/>
    <w:tmpl w:val="08249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9A84C44"/>
    <w:multiLevelType w:val="multilevel"/>
    <w:tmpl w:val="3B800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E8014BE"/>
    <w:multiLevelType w:val="multilevel"/>
    <w:tmpl w:val="F7401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3C51D2"/>
    <w:multiLevelType w:val="hybridMultilevel"/>
    <w:tmpl w:val="7B584670"/>
    <w:lvl w:ilvl="0" w:tplc="B1D017D0">
      <w:start w:val="1"/>
      <w:numFmt w:val="bullet"/>
      <w:lvlText w:val="-"/>
      <w:lvlJc w:val="left"/>
      <w:pPr>
        <w:ind w:left="1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0F6E34CA">
      <w:start w:val="1"/>
      <w:numFmt w:val="bullet"/>
      <w:lvlText w:val="o"/>
      <w:lvlJc w:val="left"/>
      <w:pPr>
        <w:ind w:left="1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9DFA0E68">
      <w:start w:val="1"/>
      <w:numFmt w:val="bullet"/>
      <w:lvlText w:val="▪"/>
      <w:lvlJc w:val="left"/>
      <w:pPr>
        <w:ind w:left="1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25D6E5D0">
      <w:start w:val="1"/>
      <w:numFmt w:val="bullet"/>
      <w:lvlText w:val="•"/>
      <w:lvlJc w:val="left"/>
      <w:pPr>
        <w:ind w:left="2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EA6A9BDA">
      <w:start w:val="1"/>
      <w:numFmt w:val="bullet"/>
      <w:lvlText w:val="o"/>
      <w:lvlJc w:val="left"/>
      <w:pPr>
        <w:ind w:left="3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960CB4E8">
      <w:start w:val="1"/>
      <w:numFmt w:val="bullet"/>
      <w:lvlText w:val="▪"/>
      <w:lvlJc w:val="left"/>
      <w:pPr>
        <w:ind w:left="39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B0785DE4">
      <w:start w:val="1"/>
      <w:numFmt w:val="bullet"/>
      <w:lvlText w:val="•"/>
      <w:lvlJc w:val="left"/>
      <w:pPr>
        <w:ind w:left="46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74CC1350">
      <w:start w:val="1"/>
      <w:numFmt w:val="bullet"/>
      <w:lvlText w:val="o"/>
      <w:lvlJc w:val="left"/>
      <w:pPr>
        <w:ind w:left="54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686A49C8">
      <w:start w:val="1"/>
      <w:numFmt w:val="bullet"/>
      <w:lvlText w:val="▪"/>
      <w:lvlJc w:val="left"/>
      <w:pPr>
        <w:ind w:left="61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659A098A"/>
    <w:multiLevelType w:val="multilevel"/>
    <w:tmpl w:val="38FEE22A"/>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46" w15:restartNumberingAfterBreak="0">
    <w:nsid w:val="65A2416C"/>
    <w:multiLevelType w:val="multilevel"/>
    <w:tmpl w:val="2B782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5420FD"/>
    <w:multiLevelType w:val="multilevel"/>
    <w:tmpl w:val="E8CA0C7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DF94066"/>
    <w:multiLevelType w:val="multilevel"/>
    <w:tmpl w:val="B7E8C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810ADC"/>
    <w:multiLevelType w:val="hybridMultilevel"/>
    <w:tmpl w:val="859ADB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73236944"/>
    <w:multiLevelType w:val="multilevel"/>
    <w:tmpl w:val="6B02BBC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1" w15:restartNumberingAfterBreak="0">
    <w:nsid w:val="748F65C0"/>
    <w:multiLevelType w:val="hybridMultilevel"/>
    <w:tmpl w:val="8604E820"/>
    <w:lvl w:ilvl="0" w:tplc="C4A8DDBC">
      <w:start w:val="4"/>
      <w:numFmt w:val="decimal"/>
      <w:lvlText w:val="%1."/>
      <w:lvlJc w:val="left"/>
      <w:pPr>
        <w:ind w:left="70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73C424C">
      <w:start w:val="1"/>
      <w:numFmt w:val="lowerLetter"/>
      <w:lvlText w:val="%2"/>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EA12446E">
      <w:start w:val="1"/>
      <w:numFmt w:val="lowerRoman"/>
      <w:lvlText w:val="%3"/>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7E0018C">
      <w:start w:val="1"/>
      <w:numFmt w:val="decimal"/>
      <w:lvlText w:val="%4"/>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68C3A62">
      <w:start w:val="1"/>
      <w:numFmt w:val="lowerLetter"/>
      <w:lvlText w:val="%5"/>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01866B4">
      <w:start w:val="1"/>
      <w:numFmt w:val="lowerRoman"/>
      <w:lvlText w:val="%6"/>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23C5AA2">
      <w:start w:val="1"/>
      <w:numFmt w:val="decimal"/>
      <w:lvlText w:val="%7"/>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2E43BA2">
      <w:start w:val="1"/>
      <w:numFmt w:val="lowerLetter"/>
      <w:lvlText w:val="%8"/>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37EE2ED6">
      <w:start w:val="1"/>
      <w:numFmt w:val="lowerRoman"/>
      <w:lvlText w:val="%9"/>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7DD64415"/>
    <w:multiLevelType w:val="multilevel"/>
    <w:tmpl w:val="46906FC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3" w15:restartNumberingAfterBreak="0">
    <w:nsid w:val="7E5267A0"/>
    <w:multiLevelType w:val="multilevel"/>
    <w:tmpl w:val="7C9C1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1138849">
    <w:abstractNumId w:val="39"/>
  </w:num>
  <w:num w:numId="2" w16cid:durableId="1359964818">
    <w:abstractNumId w:val="31"/>
  </w:num>
  <w:num w:numId="3" w16cid:durableId="534347682">
    <w:abstractNumId w:val="43"/>
  </w:num>
  <w:num w:numId="4" w16cid:durableId="626204166">
    <w:abstractNumId w:val="14"/>
  </w:num>
  <w:num w:numId="5" w16cid:durableId="1094012217">
    <w:abstractNumId w:val="16"/>
  </w:num>
  <w:num w:numId="6" w16cid:durableId="1058438382">
    <w:abstractNumId w:val="34"/>
  </w:num>
  <w:num w:numId="7" w16cid:durableId="285239211">
    <w:abstractNumId w:val="4"/>
  </w:num>
  <w:num w:numId="8" w16cid:durableId="1586109909">
    <w:abstractNumId w:val="12"/>
  </w:num>
  <w:num w:numId="9" w16cid:durableId="1082990049">
    <w:abstractNumId w:val="30"/>
  </w:num>
  <w:num w:numId="10" w16cid:durableId="1127965972">
    <w:abstractNumId w:val="53"/>
  </w:num>
  <w:num w:numId="11" w16cid:durableId="252864642">
    <w:abstractNumId w:val="17"/>
  </w:num>
  <w:num w:numId="12" w16cid:durableId="1250188518">
    <w:abstractNumId w:val="15"/>
  </w:num>
  <w:num w:numId="13" w16cid:durableId="314381005">
    <w:abstractNumId w:val="45"/>
  </w:num>
  <w:num w:numId="14" w16cid:durableId="1067609661">
    <w:abstractNumId w:val="3"/>
  </w:num>
  <w:num w:numId="15" w16cid:durableId="106317342">
    <w:abstractNumId w:val="13"/>
  </w:num>
  <w:num w:numId="16" w16cid:durableId="1359701628">
    <w:abstractNumId w:val="18"/>
  </w:num>
  <w:num w:numId="17" w16cid:durableId="1442072213">
    <w:abstractNumId w:val="36"/>
  </w:num>
  <w:num w:numId="18" w16cid:durableId="1457798573">
    <w:abstractNumId w:val="19"/>
  </w:num>
  <w:num w:numId="19" w16cid:durableId="179661057">
    <w:abstractNumId w:val="52"/>
  </w:num>
  <w:num w:numId="20" w16cid:durableId="1745251228">
    <w:abstractNumId w:val="27"/>
  </w:num>
  <w:num w:numId="21" w16cid:durableId="1417095648">
    <w:abstractNumId w:val="33"/>
  </w:num>
  <w:num w:numId="22" w16cid:durableId="2087218816">
    <w:abstractNumId w:val="25"/>
  </w:num>
  <w:num w:numId="23" w16cid:durableId="1170101600">
    <w:abstractNumId w:val="48"/>
  </w:num>
  <w:num w:numId="24" w16cid:durableId="320741209">
    <w:abstractNumId w:val="28"/>
  </w:num>
  <w:num w:numId="25" w16cid:durableId="1495954729">
    <w:abstractNumId w:val="42"/>
  </w:num>
  <w:num w:numId="26" w16cid:durableId="1854300904">
    <w:abstractNumId w:val="37"/>
  </w:num>
  <w:num w:numId="27" w16cid:durableId="378358354">
    <w:abstractNumId w:val="2"/>
  </w:num>
  <w:num w:numId="28" w16cid:durableId="455638211">
    <w:abstractNumId w:val="38"/>
  </w:num>
  <w:num w:numId="29" w16cid:durableId="1888029811">
    <w:abstractNumId w:val="22"/>
  </w:num>
  <w:num w:numId="30" w16cid:durableId="269123428">
    <w:abstractNumId w:val="47"/>
  </w:num>
  <w:num w:numId="31" w16cid:durableId="2060977757">
    <w:abstractNumId w:val="23"/>
  </w:num>
  <w:num w:numId="32" w16cid:durableId="1588466993">
    <w:abstractNumId w:val="41"/>
  </w:num>
  <w:num w:numId="33" w16cid:durableId="62991342">
    <w:abstractNumId w:val="9"/>
  </w:num>
  <w:num w:numId="34" w16cid:durableId="930506138">
    <w:abstractNumId w:val="8"/>
  </w:num>
  <w:num w:numId="35" w16cid:durableId="1820531596">
    <w:abstractNumId w:val="20"/>
  </w:num>
  <w:num w:numId="36" w16cid:durableId="1730614421">
    <w:abstractNumId w:val="29"/>
  </w:num>
  <w:num w:numId="37" w16cid:durableId="1205945355">
    <w:abstractNumId w:val="50"/>
  </w:num>
  <w:num w:numId="38" w16cid:durableId="1473711061">
    <w:abstractNumId w:val="7"/>
  </w:num>
  <w:num w:numId="39" w16cid:durableId="146558011">
    <w:abstractNumId w:val="40"/>
  </w:num>
  <w:num w:numId="40" w16cid:durableId="933634983">
    <w:abstractNumId w:val="46"/>
  </w:num>
  <w:num w:numId="41" w16cid:durableId="256452618">
    <w:abstractNumId w:val="5"/>
  </w:num>
  <w:num w:numId="42" w16cid:durableId="750154796">
    <w:abstractNumId w:val="32"/>
  </w:num>
  <w:num w:numId="43" w16cid:durableId="1572736212">
    <w:abstractNumId w:val="21"/>
  </w:num>
  <w:num w:numId="44" w16cid:durableId="1553687040">
    <w:abstractNumId w:val="0"/>
  </w:num>
  <w:num w:numId="45" w16cid:durableId="72552606">
    <w:abstractNumId w:val="24"/>
  </w:num>
  <w:num w:numId="46" w16cid:durableId="1939749238">
    <w:abstractNumId w:val="10"/>
  </w:num>
  <w:num w:numId="47" w16cid:durableId="1921673915">
    <w:abstractNumId w:val="35"/>
  </w:num>
  <w:num w:numId="48" w16cid:durableId="1842889867">
    <w:abstractNumId w:val="1"/>
  </w:num>
  <w:num w:numId="49" w16cid:durableId="450511058">
    <w:abstractNumId w:val="49"/>
  </w:num>
  <w:num w:numId="50" w16cid:durableId="718674028">
    <w:abstractNumId w:val="6"/>
  </w:num>
  <w:num w:numId="51" w16cid:durableId="1116868955">
    <w:abstractNumId w:val="51"/>
  </w:num>
  <w:num w:numId="52" w16cid:durableId="1914002243">
    <w:abstractNumId w:val="44"/>
  </w:num>
  <w:num w:numId="53" w16cid:durableId="837383803">
    <w:abstractNumId w:val="26"/>
  </w:num>
  <w:num w:numId="54" w16cid:durableId="1685355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53CD2"/>
    <w:rsid w:val="00072124"/>
    <w:rsid w:val="00085390"/>
    <w:rsid w:val="00136D5A"/>
    <w:rsid w:val="00186B72"/>
    <w:rsid w:val="001F70DC"/>
    <w:rsid w:val="002739B8"/>
    <w:rsid w:val="002F06F6"/>
    <w:rsid w:val="00372BBE"/>
    <w:rsid w:val="003847C9"/>
    <w:rsid w:val="00790760"/>
    <w:rsid w:val="007C337A"/>
    <w:rsid w:val="008E407F"/>
    <w:rsid w:val="00A12D77"/>
    <w:rsid w:val="00C623C2"/>
    <w:rsid w:val="00C75436"/>
    <w:rsid w:val="00D32923"/>
    <w:rsid w:val="00D63C69"/>
    <w:rsid w:val="00DA7E52"/>
    <w:rsid w:val="00E24687"/>
    <w:rsid w:val="00FB3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55209"/>
  <w15:docId w15:val="{B853A80A-1ACE-4246-ACE2-35B8772A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26B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A26B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A26BA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A26BA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26BA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26BA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26BA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26BA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26BA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A26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A26BA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A26BA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A26BA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26BA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26BA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26BA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26BA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26BA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26BAD"/>
    <w:rPr>
      <w:rFonts w:eastAsiaTheme="majorEastAsia" w:cstheme="majorBidi"/>
      <w:color w:val="272727" w:themeColor="text1" w:themeTint="D8"/>
    </w:rPr>
  </w:style>
  <w:style w:type="character" w:customStyle="1" w:styleId="TytuZnak">
    <w:name w:val="Tytuł Znak"/>
    <w:basedOn w:val="Domylnaczcionkaakapitu"/>
    <w:link w:val="Tytu"/>
    <w:uiPriority w:val="10"/>
    <w:rsid w:val="00A26BA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A26BA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26BAD"/>
    <w:pPr>
      <w:spacing w:before="160"/>
      <w:jc w:val="center"/>
    </w:pPr>
    <w:rPr>
      <w:i/>
      <w:iCs/>
      <w:color w:val="404040" w:themeColor="text1" w:themeTint="BF"/>
    </w:rPr>
  </w:style>
  <w:style w:type="character" w:customStyle="1" w:styleId="CytatZnak">
    <w:name w:val="Cytat Znak"/>
    <w:basedOn w:val="Domylnaczcionkaakapitu"/>
    <w:link w:val="Cytat"/>
    <w:uiPriority w:val="29"/>
    <w:rsid w:val="00A26BAD"/>
    <w:rPr>
      <w:i/>
      <w:iCs/>
      <w:color w:val="404040" w:themeColor="text1" w:themeTint="BF"/>
    </w:rPr>
  </w:style>
  <w:style w:type="paragraph" w:styleId="Akapitzlist">
    <w:name w:val="List Paragraph"/>
    <w:basedOn w:val="Normalny"/>
    <w:uiPriority w:val="34"/>
    <w:qFormat/>
    <w:rsid w:val="00A26BAD"/>
    <w:pPr>
      <w:ind w:left="720"/>
      <w:contextualSpacing/>
    </w:pPr>
  </w:style>
  <w:style w:type="character" w:styleId="Wyrnienieintensywne">
    <w:name w:val="Intense Emphasis"/>
    <w:basedOn w:val="Domylnaczcionkaakapitu"/>
    <w:uiPriority w:val="21"/>
    <w:qFormat/>
    <w:rsid w:val="00A26BAD"/>
    <w:rPr>
      <w:i/>
      <w:iCs/>
      <w:color w:val="0F4761" w:themeColor="accent1" w:themeShade="BF"/>
    </w:rPr>
  </w:style>
  <w:style w:type="paragraph" w:styleId="Cytatintensywny">
    <w:name w:val="Intense Quote"/>
    <w:basedOn w:val="Normalny"/>
    <w:next w:val="Normalny"/>
    <w:link w:val="CytatintensywnyZnak"/>
    <w:uiPriority w:val="30"/>
    <w:qFormat/>
    <w:rsid w:val="00A26B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26BAD"/>
    <w:rPr>
      <w:i/>
      <w:iCs/>
      <w:color w:val="0F4761" w:themeColor="accent1" w:themeShade="BF"/>
    </w:rPr>
  </w:style>
  <w:style w:type="character" w:styleId="Odwoanieintensywne">
    <w:name w:val="Intense Reference"/>
    <w:basedOn w:val="Domylnaczcionkaakapitu"/>
    <w:uiPriority w:val="32"/>
    <w:qFormat/>
    <w:rsid w:val="00A26BAD"/>
    <w:rPr>
      <w:b/>
      <w:bCs/>
      <w:smallCaps/>
      <w:color w:val="0F4761" w:themeColor="accent1" w:themeShade="BF"/>
      <w:spacing w:val="5"/>
    </w:rPr>
  </w:style>
  <w:style w:type="paragraph" w:styleId="Nagwekspisutreci">
    <w:name w:val="TOC Heading"/>
    <w:basedOn w:val="Nagwek1"/>
    <w:next w:val="Normalny"/>
    <w:uiPriority w:val="39"/>
    <w:unhideWhenUsed/>
    <w:qFormat/>
    <w:rsid w:val="00A26BAD"/>
    <w:pPr>
      <w:spacing w:before="240" w:after="0"/>
      <w:outlineLvl w:val="9"/>
    </w:pPr>
    <w:rPr>
      <w:sz w:val="32"/>
      <w:szCs w:val="32"/>
    </w:rPr>
  </w:style>
  <w:style w:type="paragraph" w:styleId="Spistreci3">
    <w:name w:val="toc 3"/>
    <w:basedOn w:val="Normalny"/>
    <w:next w:val="Normalny"/>
    <w:autoRedefine/>
    <w:uiPriority w:val="39"/>
    <w:unhideWhenUsed/>
    <w:rsid w:val="008A2580"/>
    <w:pPr>
      <w:tabs>
        <w:tab w:val="right" w:leader="dot" w:pos="9062"/>
      </w:tabs>
      <w:spacing w:after="100" w:line="276" w:lineRule="auto"/>
      <w:ind w:left="440"/>
    </w:pPr>
  </w:style>
  <w:style w:type="character" w:styleId="Hipercze">
    <w:name w:val="Hyperlink"/>
    <w:basedOn w:val="Domylnaczcionkaakapitu"/>
    <w:uiPriority w:val="99"/>
    <w:unhideWhenUsed/>
    <w:rsid w:val="00091E9D"/>
    <w:rPr>
      <w:color w:val="467886" w:themeColor="hyperlink"/>
      <w:u w:val="single"/>
    </w:rPr>
  </w:style>
  <w:style w:type="paragraph" w:styleId="Poprawka">
    <w:name w:val="Revision"/>
    <w:hidden/>
    <w:uiPriority w:val="99"/>
    <w:semiHidden/>
    <w:rsid w:val="00FB3C0A"/>
    <w:pPr>
      <w:spacing w:after="0" w:line="240" w:lineRule="auto"/>
    </w:pPr>
  </w:style>
  <w:style w:type="table" w:customStyle="1" w:styleId="TableGrid">
    <w:name w:val="TableGrid"/>
    <w:rsid w:val="00FB3C0A"/>
    <w:pPr>
      <w:spacing w:after="0"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customStyle="1" w:styleId="footnotedescription">
    <w:name w:val="footnote description"/>
    <w:next w:val="Normalny"/>
    <w:link w:val="footnotedescriptionChar"/>
    <w:hidden/>
    <w:rsid w:val="00072124"/>
    <w:pPr>
      <w:spacing w:after="0" w:line="254" w:lineRule="auto"/>
      <w:ind w:right="32"/>
    </w:pPr>
    <w:rPr>
      <w:rFonts w:ascii="Verdana" w:eastAsia="Verdana" w:hAnsi="Verdana" w:cs="Verdana"/>
      <w:color w:val="000000"/>
      <w:kern w:val="2"/>
      <w:sz w:val="16"/>
      <w:szCs w:val="24"/>
      <w14:ligatures w14:val="standardContextual"/>
    </w:rPr>
  </w:style>
  <w:style w:type="character" w:customStyle="1" w:styleId="footnotedescriptionChar">
    <w:name w:val="footnote description Char"/>
    <w:link w:val="footnotedescription"/>
    <w:rsid w:val="00072124"/>
    <w:rPr>
      <w:rFonts w:ascii="Verdana" w:eastAsia="Verdana" w:hAnsi="Verdana" w:cs="Verdana"/>
      <w:color w:val="000000"/>
      <w:kern w:val="2"/>
      <w:sz w:val="16"/>
      <w:szCs w:val="24"/>
      <w14:ligatures w14:val="standardContextual"/>
    </w:rPr>
  </w:style>
  <w:style w:type="character" w:customStyle="1" w:styleId="footnotemark">
    <w:name w:val="footnote mark"/>
    <w:hidden/>
    <w:rsid w:val="00072124"/>
    <w:rPr>
      <w:rFonts w:ascii="Verdana" w:eastAsia="Verdana" w:hAnsi="Verdana" w:cs="Verdana"/>
      <w:color w:val="000000"/>
      <w:sz w:val="16"/>
      <w:vertAlign w:val="superscript"/>
    </w:rPr>
  </w:style>
  <w:style w:type="paragraph" w:styleId="Nagwek">
    <w:name w:val="header"/>
    <w:basedOn w:val="Normalny"/>
    <w:link w:val="NagwekZnak"/>
    <w:uiPriority w:val="99"/>
    <w:unhideWhenUsed/>
    <w:rsid w:val="003847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47C9"/>
  </w:style>
  <w:style w:type="paragraph" w:styleId="Stopka">
    <w:name w:val="footer"/>
    <w:basedOn w:val="Normalny"/>
    <w:link w:val="StopkaZnak"/>
    <w:uiPriority w:val="99"/>
    <w:unhideWhenUsed/>
    <w:rsid w:val="003847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zLqTWIHFEJ38yGJB0WWutsEog==">CgMxLjAyCGguZ2pkZ3hzMgloLjMwajB6bGwyCWguMWZvYjl0ZTIJaC4zem55c2g3MgloLjJldDkycDAyCGgudHlqY3d0MgloLjNkeTZ2a20yDmguMnZ3ZzR3cHoyaGdhMgloLjF0M2g1c2YyCWguNGQzNG9nODIJaC4yczhleW8xMgloLjE3ZHA4dnUyCWguM3JkY3JqbjIJaC4yNmluMXJnMghoLmxueGJ6OTIJaC4zNW5rdW4yMg5oLno3bXFpMG56czNoNTIJaC4xa3N2NHV2MgloLjQ0c2luaW8yCWguMmp4c3hxaDIIaC56MzM3eWEyCWguM2oycXFtMzIOaC51aWM4YmduZDkxamgyCWguMXk4MTB0dzINaC5oamU3dXlhdWMydDIOaC44Y3R6a3h2cmV4eDIyDmguNmd4dnRyYnJwZzFsMg5oLnJvcTJvMnNjMWtlcTIOaC5taGpsZmRmdzNxNmsyCWguNGk3b2pocDgAciExRUNOSUl5VG5SbnRPRWZQbmctYWc4VjducGF5czk1b20=</go:docsCustomData>
</go:gDocsCustomXmlDataStorage>
</file>

<file path=customXml/itemProps1.xml><?xml version="1.0" encoding="utf-8"?>
<ds:datastoreItem xmlns:ds="http://schemas.openxmlformats.org/officeDocument/2006/customXml" ds:itemID="{B1D0D39B-E905-4448-B6FF-47925F6184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22</Pages>
  <Words>6948</Words>
  <Characters>41689</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Stefanowski</dc:creator>
  <cp:lastModifiedBy>Promyk</cp:lastModifiedBy>
  <cp:revision>8</cp:revision>
  <dcterms:created xsi:type="dcterms:W3CDTF">2024-06-24T17:38:00Z</dcterms:created>
  <dcterms:modified xsi:type="dcterms:W3CDTF">2024-09-23T14:00:00Z</dcterms:modified>
</cp:coreProperties>
</file>